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EB9" w:rsidRPr="00C67F77" w:rsidRDefault="00E05EB9" w:rsidP="002B37BA">
      <w:pPr>
        <w:ind w:left="2160" w:firstLine="720"/>
        <w:rPr>
          <w:rFonts w:ascii="Helvetica" w:eastAsia="Times New Roman" w:hAnsi="Helvetica" w:cs="Helvetica"/>
          <w:b/>
          <w:color w:val="000000"/>
        </w:rPr>
      </w:pPr>
      <w:bookmarkStart w:id="0" w:name="_GoBack"/>
      <w:bookmarkEnd w:id="0"/>
      <w:r w:rsidRPr="00C67F77">
        <w:rPr>
          <w:rFonts w:ascii="Helvetica" w:hAnsi="Helvetica" w:cs="Helvetica"/>
          <w:b/>
          <w:color w:val="000000"/>
        </w:rPr>
        <w:t>Notificación de intervenciones</w:t>
      </w:r>
    </w:p>
    <w:p w:rsidR="00E05EB9" w:rsidRPr="00C67F77" w:rsidRDefault="00E05EB9" w:rsidP="002B37BA">
      <w:pPr>
        <w:ind w:left="2160" w:firstLine="720"/>
        <w:rPr>
          <w:rFonts w:ascii="Helvetica" w:eastAsia="Times New Roman" w:hAnsi="Helvetica" w:cs="Helvetica"/>
          <w:b/>
          <w:color w:val="000000"/>
        </w:rPr>
      </w:pPr>
    </w:p>
    <w:p w:rsidR="001E1D57" w:rsidRPr="00C67F77" w:rsidRDefault="001E1D57" w:rsidP="002B37BA">
      <w:pPr>
        <w:ind w:left="2880" w:firstLine="720"/>
        <w:rPr>
          <w:rFonts w:ascii="Helvetica" w:eastAsia="Times New Roman" w:hAnsi="Helvetica" w:cs="Helvetica"/>
          <w:b/>
          <w:color w:val="000000"/>
        </w:rPr>
      </w:pPr>
      <w:r w:rsidRPr="00C67F77">
        <w:rPr>
          <w:rFonts w:ascii="Helvetica" w:hAnsi="Helvetica" w:cs="Helvetica"/>
          <w:b/>
          <w:color w:val="000000"/>
        </w:rPr>
        <w:t>Fecha:</w:t>
      </w:r>
      <w:r w:rsidRPr="00C67F77">
        <w:rPr>
          <w:rFonts w:ascii="Helvetica" w:eastAsia="Times New Roman" w:hAnsi="Helvetica" w:cs="Helvetica"/>
          <w:b/>
          <w:color w:val="000000"/>
        </w:rPr>
        <w:fldChar w:fldCharType="begin">
          <w:ffData>
            <w:name w:val="Text2"/>
            <w:enabled/>
            <w:calcOnExit w:val="0"/>
            <w:textInput/>
          </w:ffData>
        </w:fldChar>
      </w:r>
      <w:r w:rsidRPr="00C67F77">
        <w:rPr>
          <w:rFonts w:ascii="Helvetica" w:eastAsia="Times New Roman" w:hAnsi="Helvetica" w:cs="Helvetica"/>
          <w:b/>
          <w:color w:val="000000"/>
        </w:rPr>
        <w:instrText xml:space="preserve"> FORMTEXT </w:instrText>
      </w:r>
      <w:r w:rsidRPr="00C67F77">
        <w:rPr>
          <w:rFonts w:ascii="Helvetica" w:eastAsia="Times New Roman" w:hAnsi="Helvetica" w:cs="Helvetica"/>
          <w:b/>
          <w:color w:val="000000"/>
        </w:rPr>
      </w:r>
      <w:r w:rsidRPr="00C67F77">
        <w:rPr>
          <w:rFonts w:ascii="Helvetica" w:eastAsia="Times New Roman" w:hAnsi="Helvetica" w:cs="Helvetica"/>
          <w:b/>
          <w:color w:val="000000"/>
        </w:rPr>
        <w:fldChar w:fldCharType="separate"/>
      </w:r>
      <w:bookmarkStart w:id="1" w:name="Text2"/>
      <w:r w:rsidRPr="00C67F77">
        <w:rPr>
          <w:rFonts w:ascii="Helvetica" w:hAnsi="Helvetica" w:cs="Helvetica"/>
          <w:b/>
          <w:noProof/>
          <w:color w:val="000000"/>
        </w:rPr>
        <w:t>     </w:t>
      </w:r>
      <w:r w:rsidRPr="00C67F77">
        <w:rPr>
          <w:rFonts w:ascii="Helvetica" w:hAnsi="Helvetica" w:cs="Helvetica"/>
        </w:rPr>
        <w:fldChar w:fldCharType="end"/>
      </w:r>
      <w:bookmarkEnd w:id="1"/>
    </w:p>
    <w:p w:rsidR="001E1D57" w:rsidRPr="00C67F77" w:rsidRDefault="001E1D57" w:rsidP="001E1D57">
      <w:pPr>
        <w:rPr>
          <w:rFonts w:ascii="Helvetica" w:eastAsia="Times New Roman" w:hAnsi="Helvetica" w:cs="Helvetica"/>
          <w:color w:val="000000"/>
        </w:rPr>
      </w:pPr>
    </w:p>
    <w:p w:rsidR="001E1D57" w:rsidRPr="00C67F77" w:rsidRDefault="001E1D57" w:rsidP="001E1D57">
      <w:pPr>
        <w:rPr>
          <w:rFonts w:ascii="Helvetica" w:eastAsia="Times New Roman" w:hAnsi="Helvetica" w:cs="Helvetica"/>
          <w:color w:val="000000"/>
        </w:rPr>
      </w:pPr>
      <w:r w:rsidRPr="00C67F77">
        <w:rPr>
          <w:rFonts w:ascii="Helvetica" w:hAnsi="Helvetica" w:cs="Helvetica"/>
          <w:color w:val="000000"/>
        </w:rPr>
        <w:t xml:space="preserve">Estimado/a </w:t>
      </w:r>
      <w:r w:rsidRPr="00C67F77">
        <w:rPr>
          <w:rFonts w:ascii="Helvetica" w:eastAsia="Times New Roman" w:hAnsi="Helvetica" w:cs="Helvetica"/>
          <w:color w:val="000000"/>
        </w:rPr>
        <w:fldChar w:fldCharType="begin">
          <w:ffData>
            <w:name w:val="Text1"/>
            <w:enabled/>
            <w:calcOnExit w:val="0"/>
            <w:textInput/>
          </w:ffData>
        </w:fldChar>
      </w:r>
      <w:r w:rsidRPr="00C67F77">
        <w:rPr>
          <w:rFonts w:ascii="Helvetica" w:eastAsia="Times New Roman" w:hAnsi="Helvetica" w:cs="Helvetica"/>
          <w:color w:val="000000"/>
        </w:rPr>
        <w:instrText xml:space="preserve"> FORMTEXT </w:instrText>
      </w:r>
      <w:r w:rsidRPr="00C67F77">
        <w:rPr>
          <w:rFonts w:ascii="Helvetica" w:eastAsia="Times New Roman" w:hAnsi="Helvetica" w:cs="Helvetica"/>
          <w:color w:val="000000"/>
        </w:rPr>
      </w:r>
      <w:r w:rsidRPr="00C67F77">
        <w:rPr>
          <w:rFonts w:ascii="Helvetica" w:eastAsia="Times New Roman" w:hAnsi="Helvetica" w:cs="Helvetica"/>
          <w:color w:val="000000"/>
        </w:rPr>
        <w:fldChar w:fldCharType="separate"/>
      </w:r>
      <w:bookmarkStart w:id="2" w:name="Text1"/>
      <w:r w:rsidRPr="00C67F77">
        <w:rPr>
          <w:rFonts w:ascii="Helvetica" w:hAnsi="Helvetica" w:cs="Helvetica"/>
          <w:noProof/>
          <w:color w:val="000000"/>
        </w:rPr>
        <w:t>     </w:t>
      </w:r>
      <w:r w:rsidRPr="00C67F77">
        <w:rPr>
          <w:rFonts w:ascii="Helvetica" w:hAnsi="Helvetica" w:cs="Helvetica"/>
        </w:rPr>
        <w:fldChar w:fldCharType="end"/>
      </w:r>
      <w:bookmarkEnd w:id="2"/>
      <w:r w:rsidRPr="00C67F77">
        <w:rPr>
          <w:rFonts w:ascii="Helvetica" w:hAnsi="Helvetica" w:cs="Helvetica"/>
          <w:color w:val="000000"/>
        </w:rPr>
        <w:t>:</w:t>
      </w:r>
    </w:p>
    <w:p w:rsidR="00EB074C" w:rsidRPr="00C67F77" w:rsidRDefault="001E1D57" w:rsidP="001E1D57">
      <w:pPr>
        <w:spacing w:line="480" w:lineRule="auto"/>
        <w:rPr>
          <w:rFonts w:ascii="Helvetica" w:eastAsia="Times New Roman" w:hAnsi="Helvetica" w:cs="Helvetica"/>
          <w:color w:val="000000"/>
        </w:rPr>
      </w:pPr>
      <w:r w:rsidRPr="00C67F77">
        <w:rPr>
          <w:rFonts w:ascii="Helvetica" w:eastAsia="Times New Roman" w:hAnsi="Helvetica" w:cs="Helvetica"/>
          <w:color w:val="000000"/>
        </w:rPr>
        <w:br/>
      </w:r>
      <w:r w:rsidRPr="00C67F77">
        <w:rPr>
          <w:rFonts w:ascii="Helvetica" w:hAnsi="Helvetica" w:cs="Helvetica"/>
          <w:color w:val="000000"/>
        </w:rPr>
        <w:t xml:space="preserve">Durante el año escolar, se le ha brindado a su hijo/a enseñanza de alta calidad en el salón de clases de educación general.  Además, durante este año escolar, su hijo/a ha recibido el siguiente apoyo educativo: </w:t>
      </w:r>
      <w:r w:rsidRPr="00C67F77">
        <w:rPr>
          <w:rFonts w:ascii="Helvetica" w:eastAsia="Times New Roman" w:hAnsi="Helvetica" w:cs="Helvetica"/>
          <w:color w:val="000000"/>
        </w:rPr>
        <w:fldChar w:fldCharType="begin">
          <w:ffData>
            <w:name w:val="Text3"/>
            <w:enabled/>
            <w:calcOnExit w:val="0"/>
            <w:textInput/>
          </w:ffData>
        </w:fldChar>
      </w:r>
      <w:r w:rsidR="001F3D16" w:rsidRPr="00C67F77">
        <w:rPr>
          <w:rFonts w:ascii="Helvetica" w:eastAsia="Times New Roman" w:hAnsi="Helvetica" w:cs="Helvetica"/>
          <w:color w:val="000000"/>
        </w:rPr>
        <w:instrText xml:space="preserve"> FORMTEXT </w:instrText>
      </w:r>
      <w:r w:rsidRPr="00C67F77">
        <w:rPr>
          <w:rFonts w:ascii="Helvetica" w:eastAsia="Times New Roman" w:hAnsi="Helvetica" w:cs="Helvetica"/>
          <w:color w:val="000000"/>
        </w:rPr>
      </w:r>
      <w:r w:rsidRPr="00C67F77">
        <w:rPr>
          <w:rFonts w:ascii="Helvetica" w:eastAsia="Times New Roman" w:hAnsi="Helvetica" w:cs="Helvetica"/>
          <w:color w:val="000000"/>
        </w:rPr>
        <w:fldChar w:fldCharType="separate"/>
      </w:r>
      <w:r w:rsidRPr="00C67F77">
        <w:rPr>
          <w:rFonts w:ascii="Helvetica" w:hAnsi="Helvetica" w:cs="Helvetica"/>
          <w:noProof/>
          <w:color w:val="000000"/>
        </w:rPr>
        <w:t>     </w:t>
      </w:r>
      <w:r w:rsidRPr="00C67F77">
        <w:rPr>
          <w:rFonts w:ascii="Helvetica" w:hAnsi="Helvetica" w:cs="Helvetica"/>
        </w:rPr>
        <w:fldChar w:fldCharType="end"/>
      </w:r>
      <w:r w:rsidRPr="00C67F77">
        <w:rPr>
          <w:rFonts w:ascii="Helvetica" w:hAnsi="Helvetica" w:cs="Helvetica"/>
          <w:color w:val="000000"/>
        </w:rPr>
        <w:t xml:space="preserve">.     </w:t>
      </w:r>
    </w:p>
    <w:p w:rsidR="00EB074C" w:rsidRPr="00C67F77" w:rsidRDefault="001F3D16" w:rsidP="001E1D57">
      <w:pPr>
        <w:spacing w:line="480" w:lineRule="auto"/>
        <w:rPr>
          <w:rFonts w:ascii="Helvetica" w:eastAsia="Times New Roman" w:hAnsi="Helvetica" w:cs="Helvetica"/>
          <w:color w:val="000000"/>
        </w:rPr>
      </w:pPr>
      <w:r w:rsidRPr="00C67F77">
        <w:rPr>
          <w:rFonts w:ascii="Helvetica" w:hAnsi="Helvetica" w:cs="Helvetica"/>
          <w:color w:val="000000"/>
        </w:rPr>
        <w:t xml:space="preserve">En función de las necesidades de su hijo/a, él/ella recibirá apoyo adicional en </w:t>
      </w:r>
      <w:r w:rsidRPr="00C67F77">
        <w:rPr>
          <w:rFonts w:ascii="Helvetica" w:eastAsia="Times New Roman" w:hAnsi="Helvetica" w:cs="Helvetica"/>
          <w:color w:val="000000"/>
        </w:rPr>
        <w:fldChar w:fldCharType="begin">
          <w:ffData>
            <w:name w:val="Text4"/>
            <w:enabled/>
            <w:calcOnExit w:val="0"/>
            <w:textInput/>
          </w:ffData>
        </w:fldChar>
      </w:r>
      <w:r w:rsidR="001E1D57" w:rsidRPr="00C67F77">
        <w:rPr>
          <w:rFonts w:ascii="Helvetica" w:eastAsia="Times New Roman" w:hAnsi="Helvetica" w:cs="Helvetica"/>
          <w:color w:val="000000"/>
        </w:rPr>
        <w:instrText xml:space="preserve"> FORMTEXT </w:instrText>
      </w:r>
      <w:r w:rsidRPr="00C67F77">
        <w:rPr>
          <w:rFonts w:ascii="Helvetica" w:eastAsia="Times New Roman" w:hAnsi="Helvetica" w:cs="Helvetica"/>
          <w:color w:val="000000"/>
        </w:rPr>
      </w:r>
      <w:r w:rsidRPr="00C67F77">
        <w:rPr>
          <w:rFonts w:ascii="Helvetica" w:eastAsia="Times New Roman" w:hAnsi="Helvetica" w:cs="Helvetica"/>
          <w:color w:val="000000"/>
        </w:rPr>
        <w:fldChar w:fldCharType="separate"/>
      </w:r>
      <w:bookmarkStart w:id="3" w:name="Text4"/>
      <w:r w:rsidRPr="00C67F77">
        <w:rPr>
          <w:rFonts w:ascii="Helvetica" w:hAnsi="Helvetica" w:cs="Helvetica"/>
          <w:noProof/>
          <w:color w:val="000000"/>
        </w:rPr>
        <w:t>     </w:t>
      </w:r>
      <w:r w:rsidRPr="00C67F77">
        <w:rPr>
          <w:rFonts w:ascii="Helvetica" w:hAnsi="Helvetica" w:cs="Helvetica"/>
        </w:rPr>
        <w:fldChar w:fldCharType="end"/>
      </w:r>
      <w:bookmarkEnd w:id="3"/>
      <w:r w:rsidRPr="00C67F77">
        <w:rPr>
          <w:rFonts w:ascii="Helvetica" w:hAnsi="Helvetica" w:cs="Helvetica"/>
          <w:color w:val="000000"/>
        </w:rPr>
        <w:t xml:space="preserve"> mediante el proceso de Respuesta a la Intervención (RtI, por sus siglas en inglés), que brinda intervenciones dirigidas a atender las áreas de necesidad de su hijo/a. Se espera que las siguientes intervenciones específicas beneficien a su hijo/a: </w:t>
      </w:r>
      <w:r w:rsidRPr="00C67F77">
        <w:rPr>
          <w:rFonts w:ascii="Helvetica" w:eastAsia="Times New Roman" w:hAnsi="Helvetica" w:cs="Helvetica"/>
          <w:color w:val="000000"/>
        </w:rPr>
        <w:fldChar w:fldCharType="begin">
          <w:ffData>
            <w:name w:val=""/>
            <w:enabled/>
            <w:calcOnExit w:val="0"/>
            <w:textInput/>
          </w:ffData>
        </w:fldChar>
      </w:r>
      <w:r w:rsidR="00087569" w:rsidRPr="00C67F77">
        <w:rPr>
          <w:rFonts w:ascii="Helvetica" w:eastAsia="Times New Roman" w:hAnsi="Helvetica" w:cs="Helvetica"/>
          <w:color w:val="000000"/>
        </w:rPr>
        <w:instrText xml:space="preserve"> FORMTEXT </w:instrText>
      </w:r>
      <w:r w:rsidRPr="00C67F77">
        <w:rPr>
          <w:rFonts w:ascii="Helvetica" w:eastAsia="Times New Roman" w:hAnsi="Helvetica" w:cs="Helvetica"/>
          <w:color w:val="000000"/>
        </w:rPr>
      </w:r>
      <w:r w:rsidRPr="00C67F77">
        <w:rPr>
          <w:rFonts w:ascii="Helvetica" w:eastAsia="Times New Roman" w:hAnsi="Helvetica" w:cs="Helvetica"/>
          <w:color w:val="000000"/>
        </w:rPr>
        <w:fldChar w:fldCharType="separate"/>
      </w:r>
      <w:r w:rsidRPr="00C67F77">
        <w:rPr>
          <w:rFonts w:ascii="Helvetica" w:hAnsi="Helvetica" w:cs="Helvetica"/>
          <w:noProof/>
          <w:color w:val="000000"/>
        </w:rPr>
        <w:t>     </w:t>
      </w:r>
      <w:r w:rsidRPr="00C67F77">
        <w:rPr>
          <w:rFonts w:ascii="Helvetica" w:hAnsi="Helvetica" w:cs="Helvetica"/>
        </w:rPr>
        <w:fldChar w:fldCharType="end"/>
      </w:r>
      <w:r w:rsidRPr="00C67F77">
        <w:rPr>
          <w:rFonts w:ascii="Helvetica" w:hAnsi="Helvetica" w:cs="Helvetica"/>
          <w:color w:val="000000"/>
        </w:rPr>
        <w:t xml:space="preserve">.  </w:t>
      </w:r>
    </w:p>
    <w:p w:rsidR="00EB074C" w:rsidRPr="00C67F77" w:rsidRDefault="00087569" w:rsidP="001E1D57">
      <w:pPr>
        <w:spacing w:line="480" w:lineRule="auto"/>
        <w:rPr>
          <w:rFonts w:ascii="Helvetica" w:eastAsia="Times New Roman" w:hAnsi="Helvetica" w:cs="Helvetica"/>
          <w:color w:val="000000"/>
        </w:rPr>
      </w:pPr>
      <w:r w:rsidRPr="00C67F77">
        <w:rPr>
          <w:rFonts w:ascii="Helvetica" w:hAnsi="Helvetica" w:cs="Helvetica"/>
          <w:color w:val="000000"/>
        </w:rPr>
        <w:t xml:space="preserve">La duración de las intervenciones será de </w:t>
      </w:r>
      <w:r w:rsidRPr="00C67F77">
        <w:rPr>
          <w:rFonts w:ascii="Helvetica" w:eastAsia="Times New Roman" w:hAnsi="Helvetica" w:cs="Helvetica"/>
          <w:color w:val="000000"/>
        </w:rPr>
        <w:fldChar w:fldCharType="begin">
          <w:ffData>
            <w:name w:val="Text9"/>
            <w:enabled/>
            <w:calcOnExit w:val="0"/>
            <w:textInput/>
          </w:ffData>
        </w:fldChar>
      </w:r>
      <w:r w:rsidR="002B6711" w:rsidRPr="00C67F77">
        <w:rPr>
          <w:rFonts w:ascii="Helvetica" w:eastAsia="Times New Roman" w:hAnsi="Helvetica" w:cs="Helvetica"/>
          <w:color w:val="000000"/>
        </w:rPr>
        <w:instrText xml:space="preserve"> FORMTEXT </w:instrText>
      </w:r>
      <w:r w:rsidRPr="00C67F77">
        <w:rPr>
          <w:rFonts w:ascii="Helvetica" w:eastAsia="Times New Roman" w:hAnsi="Helvetica" w:cs="Helvetica"/>
          <w:color w:val="000000"/>
        </w:rPr>
      </w:r>
      <w:r w:rsidRPr="00C67F77">
        <w:rPr>
          <w:rFonts w:ascii="Helvetica" w:eastAsia="Times New Roman" w:hAnsi="Helvetica" w:cs="Helvetica"/>
          <w:color w:val="000000"/>
        </w:rPr>
        <w:fldChar w:fldCharType="separate"/>
      </w:r>
      <w:bookmarkStart w:id="4" w:name="Text9"/>
      <w:r w:rsidRPr="00C67F77">
        <w:rPr>
          <w:rFonts w:ascii="Helvetica" w:hAnsi="Helvetica" w:cs="Helvetica"/>
          <w:noProof/>
          <w:color w:val="000000"/>
        </w:rPr>
        <w:t>     </w:t>
      </w:r>
      <w:r w:rsidRPr="00C67F77">
        <w:rPr>
          <w:rFonts w:ascii="Helvetica" w:hAnsi="Helvetica" w:cs="Helvetica"/>
        </w:rPr>
        <w:fldChar w:fldCharType="end"/>
      </w:r>
      <w:bookmarkEnd w:id="4"/>
      <w:r w:rsidRPr="00C67F77">
        <w:rPr>
          <w:rFonts w:ascii="Helvetica" w:hAnsi="Helvetica" w:cs="Helvetica"/>
          <w:color w:val="000000"/>
        </w:rPr>
        <w:t xml:space="preserve">.  </w:t>
      </w:r>
    </w:p>
    <w:p w:rsidR="001E1D57" w:rsidRPr="00C67F77" w:rsidRDefault="00087569" w:rsidP="001E1D57">
      <w:pPr>
        <w:spacing w:line="480" w:lineRule="auto"/>
        <w:rPr>
          <w:rFonts w:ascii="Helvetica" w:eastAsia="Times New Roman" w:hAnsi="Helvetica" w:cs="Helvetica"/>
          <w:color w:val="000000"/>
        </w:rPr>
      </w:pPr>
      <w:r w:rsidRPr="00C67F77">
        <w:rPr>
          <w:rFonts w:ascii="Helvetica" w:hAnsi="Helvetica" w:cs="Helvetica"/>
          <w:color w:val="000000"/>
        </w:rPr>
        <w:t xml:space="preserve">El marco temporal en el que usted recibirá un informe del progreso de su hijo/a y de las </w:t>
      </w:r>
      <w:r w:rsidRPr="00C67F77">
        <w:rPr>
          <w:rFonts w:ascii="Helvetica" w:hAnsi="Helvetica" w:cs="Helvetica"/>
        </w:rPr>
        <w:t xml:space="preserve">estrategias de intervención utilizadas con su hijo/a será </w:t>
      </w:r>
      <w:r w:rsidRPr="00C67F77">
        <w:rPr>
          <w:rFonts w:ascii="Helvetica" w:eastAsia="Times New Roman" w:hAnsi="Helvetica" w:cs="Helvetica"/>
          <w:color w:val="000000"/>
        </w:rPr>
        <w:fldChar w:fldCharType="begin">
          <w:ffData>
            <w:name w:val=""/>
            <w:enabled/>
            <w:calcOnExit w:val="0"/>
            <w:textInput/>
          </w:ffData>
        </w:fldChar>
      </w:r>
      <w:r w:rsidRPr="00C67F77">
        <w:rPr>
          <w:rFonts w:ascii="Helvetica" w:eastAsia="Times New Roman" w:hAnsi="Helvetica" w:cs="Helvetica"/>
          <w:color w:val="000000"/>
        </w:rPr>
        <w:instrText xml:space="preserve"> FORMTEXT </w:instrText>
      </w:r>
      <w:r w:rsidRPr="00C67F77">
        <w:rPr>
          <w:rFonts w:ascii="Helvetica" w:eastAsia="Times New Roman" w:hAnsi="Helvetica" w:cs="Helvetica"/>
          <w:color w:val="000000"/>
        </w:rPr>
      </w:r>
      <w:r w:rsidRPr="00C67F77">
        <w:rPr>
          <w:rFonts w:ascii="Helvetica" w:eastAsia="Times New Roman" w:hAnsi="Helvetica" w:cs="Helvetica"/>
          <w:color w:val="000000"/>
        </w:rPr>
        <w:fldChar w:fldCharType="separate"/>
      </w:r>
      <w:r w:rsidRPr="00C67F77">
        <w:rPr>
          <w:rFonts w:ascii="Helvetica" w:hAnsi="Helvetica" w:cs="Helvetica"/>
          <w:noProof/>
          <w:color w:val="000000"/>
        </w:rPr>
        <w:t>     </w:t>
      </w:r>
      <w:r w:rsidRPr="00C67F77">
        <w:rPr>
          <w:rFonts w:ascii="Helvetica" w:hAnsi="Helvetica" w:cs="Helvetica"/>
        </w:rPr>
        <w:fldChar w:fldCharType="end"/>
      </w:r>
      <w:r w:rsidRPr="00C67F77">
        <w:rPr>
          <w:rFonts w:ascii="Helvetica" w:hAnsi="Helvetica" w:cs="Helvetica"/>
          <w:color w:val="000000"/>
        </w:rPr>
        <w:t xml:space="preserve">. </w:t>
      </w:r>
    </w:p>
    <w:p w:rsidR="00D9338E" w:rsidRPr="00C67F77" w:rsidRDefault="00D9338E" w:rsidP="001E1D57">
      <w:pPr>
        <w:spacing w:line="480" w:lineRule="auto"/>
        <w:rPr>
          <w:rFonts w:ascii="Helvetica" w:eastAsia="Times New Roman" w:hAnsi="Helvetica" w:cs="Helvetica"/>
          <w:color w:val="000000"/>
        </w:rPr>
      </w:pPr>
    </w:p>
    <w:p w:rsidR="00D9338E" w:rsidRPr="00C67F77" w:rsidRDefault="001E1D57" w:rsidP="001E1D57">
      <w:pPr>
        <w:spacing w:line="480" w:lineRule="auto"/>
        <w:rPr>
          <w:rFonts w:ascii="Helvetica" w:eastAsia="Times New Roman" w:hAnsi="Helvetica" w:cs="Helvetica"/>
          <w:color w:val="000000"/>
        </w:rPr>
      </w:pPr>
      <w:r w:rsidRPr="00C67F77">
        <w:rPr>
          <w:rFonts w:ascii="Helvetica" w:hAnsi="Helvetica" w:cs="Helvetica"/>
          <w:color w:val="000000"/>
        </w:rPr>
        <w:t xml:space="preserve">Si necesita información más específica, comuníquese conmigo al </w:t>
      </w:r>
      <w:r w:rsidRPr="00C67F77">
        <w:rPr>
          <w:rFonts w:ascii="Helvetica" w:eastAsia="Times New Roman" w:hAnsi="Helvetica" w:cs="Helvetica"/>
          <w:color w:val="000000"/>
        </w:rPr>
        <w:fldChar w:fldCharType="begin">
          <w:ffData>
            <w:name w:val="Text6"/>
            <w:enabled/>
            <w:calcOnExit w:val="0"/>
            <w:textInput/>
          </w:ffData>
        </w:fldChar>
      </w:r>
      <w:r w:rsidRPr="00C67F77">
        <w:rPr>
          <w:rFonts w:ascii="Helvetica" w:eastAsia="Times New Roman" w:hAnsi="Helvetica" w:cs="Helvetica"/>
          <w:color w:val="000000"/>
        </w:rPr>
        <w:instrText xml:space="preserve"> FORMTEXT </w:instrText>
      </w:r>
      <w:r w:rsidRPr="00C67F77">
        <w:rPr>
          <w:rFonts w:ascii="Helvetica" w:eastAsia="Times New Roman" w:hAnsi="Helvetica" w:cs="Helvetica"/>
          <w:color w:val="000000"/>
        </w:rPr>
      </w:r>
      <w:r w:rsidRPr="00C67F77">
        <w:rPr>
          <w:rFonts w:ascii="Helvetica" w:eastAsia="Times New Roman" w:hAnsi="Helvetica" w:cs="Helvetica"/>
          <w:color w:val="000000"/>
        </w:rPr>
        <w:fldChar w:fldCharType="separate"/>
      </w:r>
      <w:bookmarkStart w:id="5" w:name="Text6"/>
      <w:r w:rsidRPr="00C67F77">
        <w:rPr>
          <w:rFonts w:ascii="Helvetica" w:hAnsi="Helvetica" w:cs="Helvetica"/>
          <w:noProof/>
          <w:color w:val="000000"/>
        </w:rPr>
        <w:t>     </w:t>
      </w:r>
      <w:r w:rsidRPr="00C67F77">
        <w:rPr>
          <w:rFonts w:ascii="Helvetica" w:hAnsi="Helvetica" w:cs="Helvetica"/>
        </w:rPr>
        <w:fldChar w:fldCharType="end"/>
      </w:r>
      <w:bookmarkEnd w:id="5"/>
      <w:r w:rsidRPr="00C67F77">
        <w:rPr>
          <w:rFonts w:ascii="Helvetica" w:hAnsi="Helvetica" w:cs="Helvetica"/>
          <w:color w:val="000000"/>
        </w:rPr>
        <w:t xml:space="preserve">.  Si tiene preguntas en relación con el programa RtI, comuníquese con </w:t>
      </w:r>
      <w:r w:rsidRPr="00C67F77">
        <w:rPr>
          <w:rFonts w:ascii="Helvetica" w:eastAsia="Times New Roman" w:hAnsi="Helvetica" w:cs="Helvetica"/>
          <w:color w:val="000000"/>
        </w:rPr>
        <w:fldChar w:fldCharType="begin">
          <w:ffData>
            <w:name w:val="Text7"/>
            <w:enabled/>
            <w:calcOnExit w:val="0"/>
            <w:textInput/>
          </w:ffData>
        </w:fldChar>
      </w:r>
      <w:r w:rsidR="00087569" w:rsidRPr="00C67F77">
        <w:rPr>
          <w:rFonts w:ascii="Helvetica" w:eastAsia="Times New Roman" w:hAnsi="Helvetica" w:cs="Helvetica"/>
          <w:color w:val="000000"/>
        </w:rPr>
        <w:instrText xml:space="preserve"> FORMTEXT </w:instrText>
      </w:r>
      <w:r w:rsidRPr="00C67F77">
        <w:rPr>
          <w:rFonts w:ascii="Helvetica" w:eastAsia="Times New Roman" w:hAnsi="Helvetica" w:cs="Helvetica"/>
          <w:color w:val="000000"/>
        </w:rPr>
      </w:r>
      <w:r w:rsidRPr="00C67F77">
        <w:rPr>
          <w:rFonts w:ascii="Helvetica" w:eastAsia="Times New Roman" w:hAnsi="Helvetica" w:cs="Helvetica"/>
          <w:color w:val="000000"/>
        </w:rPr>
        <w:fldChar w:fldCharType="separate"/>
      </w:r>
      <w:r w:rsidRPr="00C67F77">
        <w:rPr>
          <w:rFonts w:ascii="Helvetica" w:hAnsi="Helvetica" w:cs="Helvetica"/>
          <w:noProof/>
          <w:color w:val="000000"/>
        </w:rPr>
        <w:t>     </w:t>
      </w:r>
      <w:r w:rsidRPr="00C67F77">
        <w:rPr>
          <w:rFonts w:ascii="Helvetica" w:hAnsi="Helvetica" w:cs="Helvetica"/>
        </w:rPr>
        <w:fldChar w:fldCharType="end"/>
      </w:r>
      <w:r w:rsidRPr="00C67F77">
        <w:rPr>
          <w:rFonts w:ascii="Helvetica" w:hAnsi="Helvetica" w:cs="Helvetica"/>
          <w:color w:val="000000"/>
        </w:rPr>
        <w:t xml:space="preserve"> al </w:t>
      </w:r>
      <w:r w:rsidRPr="00C67F77">
        <w:rPr>
          <w:rFonts w:ascii="Helvetica" w:eastAsia="Times New Roman" w:hAnsi="Helvetica" w:cs="Helvetica"/>
          <w:color w:val="000000"/>
        </w:rPr>
        <w:fldChar w:fldCharType="begin">
          <w:ffData>
            <w:name w:val="Text7"/>
            <w:enabled/>
            <w:calcOnExit w:val="0"/>
            <w:textInput/>
          </w:ffData>
        </w:fldChar>
      </w:r>
      <w:r w:rsidRPr="00C67F77">
        <w:rPr>
          <w:rFonts w:ascii="Helvetica" w:eastAsia="Times New Roman" w:hAnsi="Helvetica" w:cs="Helvetica"/>
          <w:color w:val="000000"/>
        </w:rPr>
        <w:instrText xml:space="preserve"> FORMTEXT </w:instrText>
      </w:r>
      <w:r w:rsidRPr="00C67F77">
        <w:rPr>
          <w:rFonts w:ascii="Helvetica" w:eastAsia="Times New Roman" w:hAnsi="Helvetica" w:cs="Helvetica"/>
          <w:color w:val="000000"/>
        </w:rPr>
      </w:r>
      <w:r w:rsidRPr="00C67F77">
        <w:rPr>
          <w:rFonts w:ascii="Helvetica" w:eastAsia="Times New Roman" w:hAnsi="Helvetica" w:cs="Helvetica"/>
          <w:color w:val="000000"/>
        </w:rPr>
        <w:fldChar w:fldCharType="separate"/>
      </w:r>
      <w:bookmarkStart w:id="6" w:name="Text7"/>
      <w:r w:rsidRPr="00C67F77">
        <w:rPr>
          <w:rFonts w:ascii="Helvetica" w:hAnsi="Helvetica" w:cs="Helvetica"/>
          <w:noProof/>
          <w:color w:val="000000"/>
        </w:rPr>
        <w:t>     </w:t>
      </w:r>
      <w:r w:rsidRPr="00C67F77">
        <w:rPr>
          <w:rFonts w:ascii="Helvetica" w:hAnsi="Helvetica" w:cs="Helvetica"/>
        </w:rPr>
        <w:fldChar w:fldCharType="end"/>
      </w:r>
      <w:bookmarkEnd w:id="6"/>
      <w:r w:rsidRPr="00C67F77">
        <w:rPr>
          <w:rFonts w:ascii="Helvetica" w:hAnsi="Helvetica" w:cs="Helvetica"/>
          <w:color w:val="000000"/>
        </w:rPr>
        <w:t>.</w:t>
      </w:r>
      <w:r w:rsidRPr="00C67F77">
        <w:rPr>
          <w:rFonts w:ascii="Helvetica" w:eastAsia="Times New Roman" w:hAnsi="Helvetica" w:cs="Helvetica"/>
          <w:color w:val="000000"/>
        </w:rPr>
        <w:br/>
      </w:r>
    </w:p>
    <w:p w:rsidR="00D9338E" w:rsidRPr="00C67F77" w:rsidRDefault="00D9338E" w:rsidP="001E1D57">
      <w:pPr>
        <w:spacing w:line="480" w:lineRule="auto"/>
        <w:rPr>
          <w:rFonts w:ascii="Helvetica" w:eastAsia="Times New Roman" w:hAnsi="Helvetica" w:cs="Helvetica"/>
          <w:color w:val="000000"/>
        </w:rPr>
      </w:pPr>
      <w:r w:rsidRPr="00C67F77">
        <w:rPr>
          <w:rFonts w:ascii="Helvetica" w:hAnsi="Helvetica" w:cs="Helvetica"/>
          <w:color w:val="000000"/>
        </w:rPr>
        <w:t>Atentamente,</w:t>
      </w:r>
    </w:p>
    <w:p w:rsidR="00D9338E" w:rsidRPr="00C67F77" w:rsidRDefault="00D9338E" w:rsidP="001E1D57">
      <w:pPr>
        <w:spacing w:line="480" w:lineRule="auto"/>
        <w:rPr>
          <w:rFonts w:ascii="Helvetica" w:eastAsia="Times New Roman" w:hAnsi="Helvetica" w:cs="Helvetica"/>
          <w:color w:val="000000"/>
        </w:rPr>
      </w:pPr>
      <w:r w:rsidRPr="00C67F77">
        <w:rPr>
          <w:rFonts w:ascii="Helvetica" w:hAnsi="Helvetica" w:cs="Helvetica"/>
          <w:color w:val="000000"/>
        </w:rPr>
        <w:t>_____________________________</w:t>
      </w:r>
    </w:p>
    <w:p w:rsidR="00D9338E" w:rsidRPr="00C67F77" w:rsidRDefault="00D9338E" w:rsidP="00D9338E">
      <w:pPr>
        <w:spacing w:before="100" w:beforeAutospacing="1" w:after="100" w:afterAutospacing="1"/>
        <w:rPr>
          <w:rFonts w:ascii="Helvetica" w:hAnsi="Helvetica" w:cs="Helvetica"/>
          <w:b/>
          <w:bCs/>
        </w:rPr>
      </w:pPr>
    </w:p>
    <w:p w:rsidR="00C67F77" w:rsidRPr="00C67F77" w:rsidRDefault="00C67F77" w:rsidP="00D9338E">
      <w:pPr>
        <w:spacing w:before="100" w:beforeAutospacing="1" w:after="100" w:afterAutospacing="1"/>
        <w:rPr>
          <w:rFonts w:ascii="Helvetica" w:hAnsi="Helvetica" w:cs="Helvetica"/>
          <w:b/>
          <w:bCs/>
        </w:rPr>
      </w:pPr>
    </w:p>
    <w:p w:rsidR="00C67F77" w:rsidRPr="00C67F77" w:rsidRDefault="00C67F77" w:rsidP="00D9338E">
      <w:pPr>
        <w:spacing w:before="100" w:beforeAutospacing="1" w:after="100" w:afterAutospacing="1"/>
        <w:rPr>
          <w:rFonts w:ascii="Helvetica" w:hAnsi="Helvetica" w:cs="Helvetica"/>
          <w:b/>
          <w:bCs/>
        </w:rPr>
      </w:pPr>
    </w:p>
    <w:p w:rsidR="00C67F77" w:rsidRPr="00C67F77" w:rsidRDefault="00C67F77" w:rsidP="00C67F77">
      <w:pPr>
        <w:spacing w:before="100" w:beforeAutospacing="1" w:after="100" w:afterAutospacing="1"/>
        <w:rPr>
          <w:rFonts w:ascii="Helvetica" w:hAnsi="Helvetica" w:cs="Helvetica"/>
          <w:b/>
          <w:bCs/>
          <w:lang w:val="es-AR"/>
        </w:rPr>
      </w:pPr>
      <w:r w:rsidRPr="00C67F77">
        <w:rPr>
          <w:rFonts w:ascii="Helvetica" w:hAnsi="Helvetica" w:cs="Helvetica"/>
          <w:b/>
          <w:bCs/>
          <w:lang w:val="es-AR"/>
        </w:rPr>
        <w:lastRenderedPageBreak/>
        <w:t xml:space="preserve">Cómo ayudar a aquellos estudiantes que tienen dificultades de aprendizaje o precisan servicios de educación especial o de la Sección 504 </w:t>
      </w:r>
    </w:p>
    <w:p w:rsidR="00C67F77" w:rsidRPr="00C67F77" w:rsidRDefault="00C67F77" w:rsidP="00C67F77">
      <w:pPr>
        <w:spacing w:before="100" w:beforeAutospacing="1" w:after="100" w:afterAutospacing="1"/>
        <w:rPr>
          <w:rFonts w:ascii="Helvetica" w:hAnsi="Helvetica" w:cs="Helvetica"/>
          <w:lang w:val="es-AR"/>
        </w:rPr>
      </w:pPr>
      <w:r w:rsidRPr="00C67F77">
        <w:rPr>
          <w:rFonts w:ascii="Helvetica" w:hAnsi="Helvetica" w:cs="Helvetica"/>
          <w:lang w:val="es-AR"/>
        </w:rPr>
        <w:t xml:space="preserve">Para aquellos estudiantes que tienen dificultades en el salón de clases normal, todos los distritos escolares y las escuelas autónomas de inscripción abierta deben contemplar servicios de tutoría y compensatorios, y otros servicios de apoyo académico o conductual que estén disponibles para todos los estudiantes, incluido un proceso basado en la Respuesta a la Intervención (RtI). La implementación de la RtI tiene el potencial de impactar positivamente en la capacidad de los distritos y escuelas autónomas de satisfacer las necesidades de todos los estudiantes con problemas. </w:t>
      </w:r>
    </w:p>
    <w:p w:rsidR="00C67F77" w:rsidRPr="00C67F77" w:rsidRDefault="00C67F77" w:rsidP="00C67F77">
      <w:pPr>
        <w:spacing w:before="100" w:beforeAutospacing="1" w:after="100" w:afterAutospacing="1"/>
        <w:rPr>
          <w:rFonts w:ascii="Helvetica" w:hAnsi="Helvetica" w:cs="Helvetica"/>
        </w:rPr>
      </w:pPr>
      <w:r w:rsidRPr="00C67F77">
        <w:rPr>
          <w:rFonts w:ascii="Helvetica" w:hAnsi="Helvetica" w:cs="Helvetica"/>
          <w:lang w:val="es-AR"/>
        </w:rPr>
        <w:t xml:space="preserve">Si un estudiante está experimentando dificultades de aprendizaje, sus padres pueden comunicarse con la(s) persona(s) mencionada(s) más abajo para obtener información sobre el sistema general de remisión o control de la educación general de la escuela para los servicios de apoyo. Dicho sistema vincula a los estudiantes con una variedad de opciones de apoyo, entre las que se encuentra la remisión para que se realice una evaluación de educación especial o una evaluación de la Sección 504 con el fin de determinar si el estudiante necesita asistencia, adaptaciones o servicios específicos. Los padres pueden pedir una evaluación para los servicios de educación especial o  de la Sección 504 en cualquier momento. </w:t>
      </w:r>
    </w:p>
    <w:p w:rsidR="00C67F77" w:rsidRPr="00C67F77" w:rsidRDefault="00C67F77" w:rsidP="00C67F77">
      <w:pPr>
        <w:autoSpaceDE w:val="0"/>
        <w:autoSpaceDN w:val="0"/>
        <w:adjustRightInd w:val="0"/>
        <w:rPr>
          <w:rFonts w:ascii="Helvetica" w:hAnsi="Helvetica" w:cs="Helvetica"/>
          <w:lang w:val="es-AR"/>
        </w:rPr>
      </w:pPr>
      <w:r w:rsidRPr="00C67F77">
        <w:rPr>
          <w:rFonts w:ascii="Helvetica" w:hAnsi="Helvetica" w:cs="Helvetica"/>
          <w:u w:val="single"/>
          <w:lang w:val="es-AR"/>
        </w:rPr>
        <w:t>Remisiones de educación especial</w:t>
      </w:r>
      <w:r w:rsidRPr="00C67F77">
        <w:rPr>
          <w:rFonts w:ascii="Helvetica" w:hAnsi="Helvetica" w:cs="Helvetica"/>
          <w:lang w:val="es-AR"/>
        </w:rPr>
        <w:t>:</w:t>
      </w:r>
    </w:p>
    <w:p w:rsidR="00C67F77" w:rsidRPr="00C67F77" w:rsidRDefault="00C67F77" w:rsidP="00C67F77">
      <w:pPr>
        <w:autoSpaceDE w:val="0"/>
        <w:autoSpaceDN w:val="0"/>
        <w:adjustRightInd w:val="0"/>
        <w:rPr>
          <w:rFonts w:ascii="Helvetica" w:hAnsi="Helvetica" w:cs="Helvetica"/>
          <w:color w:val="000000"/>
        </w:rPr>
      </w:pPr>
      <w:r w:rsidRPr="00C67F77">
        <w:rPr>
          <w:rFonts w:ascii="Helvetica" w:hAnsi="Helvetica" w:cs="Helvetica"/>
          <w:color w:val="000000"/>
          <w:lang w:val="es-AR"/>
        </w:rPr>
        <w:t xml:space="preserve">Si los padres solicitan, por escrito, al director de servicios de educación especial o a un empleado administrativo del distrito escolar o de la escuela </w:t>
      </w:r>
      <w:r w:rsidRPr="00C67F77">
        <w:rPr>
          <w:rFonts w:ascii="Helvetica" w:hAnsi="Helvetica" w:cs="Helvetica"/>
          <w:lang w:val="es-AR"/>
        </w:rPr>
        <w:t xml:space="preserve">autónoma </w:t>
      </w:r>
      <w:r w:rsidRPr="00C67F77">
        <w:rPr>
          <w:rFonts w:ascii="Helvetica" w:hAnsi="Helvetica" w:cs="Helvetica"/>
          <w:color w:val="000000"/>
          <w:lang w:val="es-AR"/>
        </w:rPr>
        <w:t xml:space="preserve">de inscripción abierta que se realice una evaluación inicial para recibir servicios de educación especial, el distrito o la escuela </w:t>
      </w:r>
      <w:r w:rsidRPr="00C67F77">
        <w:rPr>
          <w:rFonts w:ascii="Helvetica" w:hAnsi="Helvetica" w:cs="Helvetica"/>
          <w:lang w:val="es-AR"/>
        </w:rPr>
        <w:t>autónoma</w:t>
      </w:r>
      <w:r w:rsidRPr="00C67F77">
        <w:rPr>
          <w:rFonts w:ascii="Helvetica" w:hAnsi="Helvetica" w:cs="Helvetica"/>
          <w:color w:val="000000"/>
          <w:lang w:val="es-AR"/>
        </w:rPr>
        <w:t xml:space="preserve"> deben responder dentro de los 15 días lectivos después de haber recibido la solicitud. En ese momento, el distrito o la escuela </w:t>
      </w:r>
      <w:r w:rsidRPr="00C67F77">
        <w:rPr>
          <w:rFonts w:ascii="Helvetica" w:hAnsi="Helvetica" w:cs="Helvetica"/>
          <w:lang w:val="es-AR"/>
        </w:rPr>
        <w:t>autónoma</w:t>
      </w:r>
      <w:r w:rsidRPr="00C67F77">
        <w:rPr>
          <w:rFonts w:ascii="Helvetica" w:hAnsi="Helvetica" w:cs="Helvetica"/>
          <w:color w:val="000000"/>
          <w:lang w:val="es-AR"/>
        </w:rPr>
        <w:t xml:space="preserve"> deben entregar a los padres notificación previa por escrito respecto de si están de acuerdo o no en evaluar al estudiante, además de enviarles una copia de la </w:t>
      </w:r>
      <w:r w:rsidRPr="00C67F77">
        <w:rPr>
          <w:rFonts w:ascii="Helvetica" w:hAnsi="Helvetica" w:cs="Helvetica"/>
          <w:i/>
          <w:color w:val="000000"/>
          <w:lang w:val="es-AR"/>
        </w:rPr>
        <w:t>Notificación de salvaguardas procesales</w:t>
      </w:r>
      <w:r w:rsidRPr="00C67F77">
        <w:rPr>
          <w:rFonts w:ascii="Helvetica" w:hAnsi="Helvetica" w:cs="Helvetica"/>
          <w:color w:val="000000"/>
          <w:lang w:val="es-AR"/>
        </w:rPr>
        <w:t xml:space="preserve">. Si el distrito escolar o la escuela </w:t>
      </w:r>
      <w:r w:rsidRPr="00C67F77">
        <w:rPr>
          <w:rFonts w:ascii="Helvetica" w:hAnsi="Helvetica" w:cs="Helvetica"/>
          <w:lang w:val="es-AR"/>
        </w:rPr>
        <w:t>autónoma</w:t>
      </w:r>
      <w:r w:rsidRPr="00C67F77">
        <w:rPr>
          <w:rFonts w:ascii="Helvetica" w:hAnsi="Helvetica" w:cs="Helvetica"/>
          <w:color w:val="000000"/>
          <w:lang w:val="es-AR"/>
        </w:rPr>
        <w:t xml:space="preserve"> están de acuerdo en evaluar al estudiante, también deben darles a los padres la oportunidad de prestar su consentimiento por escrito para la evaluación. </w:t>
      </w:r>
    </w:p>
    <w:p w:rsidR="00C67F77" w:rsidRPr="00C67F77" w:rsidRDefault="00C67F77" w:rsidP="00C67F77">
      <w:pPr>
        <w:autoSpaceDE w:val="0"/>
        <w:autoSpaceDN w:val="0"/>
        <w:adjustRightInd w:val="0"/>
        <w:rPr>
          <w:rFonts w:ascii="Helvetica" w:hAnsi="Helvetica" w:cs="Helvetica"/>
        </w:rPr>
      </w:pPr>
    </w:p>
    <w:p w:rsidR="00C67F77" w:rsidRPr="00C67F77" w:rsidRDefault="00C67F77" w:rsidP="00C67F77">
      <w:pPr>
        <w:autoSpaceDE w:val="0"/>
        <w:autoSpaceDN w:val="0"/>
        <w:adjustRightInd w:val="0"/>
        <w:rPr>
          <w:rFonts w:ascii="Helvetica" w:hAnsi="Helvetica" w:cs="Helvetica"/>
          <w:lang w:val="es-AR"/>
        </w:rPr>
      </w:pPr>
      <w:r w:rsidRPr="00C67F77">
        <w:rPr>
          <w:rFonts w:ascii="Helvetica" w:hAnsi="Helvetica" w:cs="Helvetica"/>
          <w:lang w:val="es-AR"/>
        </w:rPr>
        <w:t xml:space="preserve">Si el distrito o la escuela autónoma deciden evaluar al estudiante, deben completar la evaluación inicial y el informe de la evaluación dentro de los 45 días lectivos posteriores al día en que reciban el consentimiento por escrito de los padres para evaluar al estudiante. Sin embargo, si el estudiante se ausenta de la escuela por tres días lectivos o más durante el período de evaluación, dicho período se extenderá la misma cantidad de días lectivos que el estudiante haya faltado.  </w:t>
      </w:r>
    </w:p>
    <w:p w:rsidR="00C67F77" w:rsidRPr="00C67F77" w:rsidRDefault="00C67F77" w:rsidP="00C67F77">
      <w:pPr>
        <w:autoSpaceDE w:val="0"/>
        <w:autoSpaceDN w:val="0"/>
        <w:adjustRightInd w:val="0"/>
        <w:rPr>
          <w:rFonts w:ascii="Helvetica" w:hAnsi="Helvetica" w:cs="Helvetica"/>
          <w:lang w:val="es-AR"/>
        </w:rPr>
      </w:pPr>
    </w:p>
    <w:p w:rsidR="00C67F77" w:rsidRPr="00C67F77" w:rsidRDefault="00C67F77" w:rsidP="00C67F77">
      <w:pPr>
        <w:autoSpaceDE w:val="0"/>
        <w:autoSpaceDN w:val="0"/>
        <w:adjustRightInd w:val="0"/>
        <w:rPr>
          <w:rFonts w:ascii="Helvetica" w:hAnsi="Helvetica" w:cs="Helvetica"/>
          <w:lang w:val="es-AR"/>
        </w:rPr>
      </w:pPr>
      <w:r w:rsidRPr="00C67F77">
        <w:rPr>
          <w:rFonts w:ascii="Helvetica" w:hAnsi="Helvetica" w:cs="Helvetica"/>
          <w:lang w:val="es-AR"/>
        </w:rPr>
        <w:t xml:space="preserve">Existe una excepción al plazo de 45 días lectivos. Si un distrito o una escuela autónoma reciben el consentimiento de los padres para la evaluación inicial entre los 35 y 45 días lectivos previos al último día de clases del año, deben completar el informe escrito y proporcionarles una copia del mismo a los padres, a más tardar, el 30 de junio de dicho año. No obstante, si el estudiante falta a la escuela tres días o más durante el </w:t>
      </w:r>
      <w:r w:rsidRPr="00C67F77">
        <w:rPr>
          <w:rFonts w:ascii="Helvetica" w:hAnsi="Helvetica" w:cs="Helvetica"/>
          <w:lang w:val="es-AR"/>
        </w:rPr>
        <w:lastRenderedPageBreak/>
        <w:t>período de evaluación, no se aplica la fecha límite del 30 de junio, sino que se aplica el plazo general de 45 días lectivos más prórrogas por ausencias de tres días o más.</w:t>
      </w:r>
    </w:p>
    <w:p w:rsidR="00C67F77" w:rsidRPr="00C67F77" w:rsidRDefault="00C67F77" w:rsidP="00C67F77">
      <w:pPr>
        <w:autoSpaceDE w:val="0"/>
        <w:autoSpaceDN w:val="0"/>
        <w:adjustRightInd w:val="0"/>
        <w:rPr>
          <w:rFonts w:ascii="Helvetica" w:hAnsi="Helvetica" w:cs="Helvetica"/>
          <w:lang w:val="es-AR"/>
        </w:rPr>
      </w:pPr>
    </w:p>
    <w:p w:rsidR="00C67F77" w:rsidRPr="00C67F77" w:rsidRDefault="00C67F77" w:rsidP="00C67F77">
      <w:pPr>
        <w:autoSpaceDE w:val="0"/>
        <w:autoSpaceDN w:val="0"/>
        <w:adjustRightInd w:val="0"/>
        <w:rPr>
          <w:rFonts w:ascii="Helvetica" w:hAnsi="Helvetica" w:cs="Helvetica"/>
          <w:lang w:val="es-AR"/>
        </w:rPr>
      </w:pPr>
      <w:r w:rsidRPr="00C67F77">
        <w:rPr>
          <w:rFonts w:ascii="Helvetica" w:hAnsi="Helvetica" w:cs="Helvetica"/>
          <w:lang w:val="es-AR"/>
        </w:rPr>
        <w:t xml:space="preserve">Al completar la evaluación, el distrito o la escuela autónoma deben proporcionar a los padres una copia del informe de evaluación en forma gratuita. </w:t>
      </w:r>
    </w:p>
    <w:p w:rsidR="00C67F77" w:rsidRPr="00C67F77" w:rsidRDefault="00C67F77" w:rsidP="00C67F77">
      <w:pPr>
        <w:spacing w:before="100" w:beforeAutospacing="1" w:after="100" w:afterAutospacing="1"/>
        <w:rPr>
          <w:rFonts w:ascii="Helvetica" w:hAnsi="Helvetica" w:cs="Helvetica"/>
          <w:lang w:val="es-AR"/>
        </w:rPr>
      </w:pPr>
      <w:r w:rsidRPr="00C67F77">
        <w:rPr>
          <w:rFonts w:ascii="Helvetica" w:hAnsi="Helvetica" w:cs="Helvetica"/>
          <w:lang w:val="es-AR"/>
        </w:rPr>
        <w:t xml:space="preserve">Hay disponible información adicional sobre educación especial del distrito o la escuela autónoma en el documento complementario titulado </w:t>
      </w:r>
      <w:r w:rsidRPr="00C67F77">
        <w:rPr>
          <w:rFonts w:ascii="Helvetica" w:hAnsi="Helvetica" w:cs="Helvetica"/>
          <w:i/>
          <w:lang w:val="es-AR"/>
        </w:rPr>
        <w:t>Guía para padres sobre el proceso de admisión, revisión y retiro</w:t>
      </w:r>
      <w:r w:rsidRPr="00C67F77">
        <w:rPr>
          <w:rFonts w:ascii="Helvetica" w:hAnsi="Helvetica" w:cs="Helvetica"/>
          <w:lang w:val="es-AR"/>
        </w:rPr>
        <w:t xml:space="preserve">. </w:t>
      </w:r>
    </w:p>
    <w:p w:rsidR="00C67F77" w:rsidRPr="00C67F77" w:rsidRDefault="00C67F77" w:rsidP="00C67F77">
      <w:pPr>
        <w:pStyle w:val="Heading2"/>
        <w:spacing w:before="0" w:beforeAutospacing="0" w:after="0" w:afterAutospacing="0"/>
        <w:rPr>
          <w:rFonts w:ascii="Helvetica" w:hAnsi="Helvetica" w:cs="Helvetica"/>
          <w:b w:val="0"/>
          <w:sz w:val="24"/>
          <w:szCs w:val="24"/>
          <w:u w:val="single"/>
          <w:lang w:val="es-AR"/>
        </w:rPr>
      </w:pPr>
      <w:r w:rsidRPr="00C67F77">
        <w:rPr>
          <w:rFonts w:ascii="Helvetica" w:hAnsi="Helvetica" w:cs="Helvetica"/>
          <w:b w:val="0"/>
          <w:sz w:val="24"/>
          <w:szCs w:val="24"/>
          <w:u w:val="single"/>
          <w:lang w:val="es-AR"/>
        </w:rPr>
        <w:t>Persona de contacto para las remisiones de educación especial:</w:t>
      </w:r>
    </w:p>
    <w:p w:rsidR="00C67F77" w:rsidRPr="00C67F77" w:rsidRDefault="00C67F77" w:rsidP="00C67F77">
      <w:pPr>
        <w:pStyle w:val="NormalWeb"/>
        <w:spacing w:before="0" w:beforeAutospacing="0" w:after="0" w:afterAutospacing="0"/>
        <w:rPr>
          <w:rFonts w:ascii="Helvetica" w:hAnsi="Helvetica" w:cs="Helvetica"/>
          <w:lang w:val="es-AR"/>
        </w:rPr>
      </w:pPr>
      <w:r w:rsidRPr="00C67F77">
        <w:rPr>
          <w:rFonts w:ascii="Helvetica" w:hAnsi="Helvetica" w:cs="Helvetica"/>
          <w:lang w:val="es-AR"/>
        </w:rPr>
        <w:t>La persona designada para contactar en relación con las opciones para un estudiante que experimente dificultades de aprendizaje o en relación con una remisión a evaluación para recibir servicios de educación especial es:</w:t>
      </w:r>
    </w:p>
    <w:p w:rsidR="00C67F77" w:rsidRPr="00C67F77" w:rsidRDefault="00C67F77" w:rsidP="00C67F77">
      <w:pPr>
        <w:pStyle w:val="NormalWeb"/>
        <w:rPr>
          <w:rFonts w:ascii="Helvetica" w:hAnsi="Helvetica" w:cs="Helvetica"/>
          <w:lang w:val="es-AR"/>
        </w:rPr>
      </w:pPr>
      <w:r w:rsidRPr="00C67F77">
        <w:rPr>
          <w:rFonts w:ascii="Helvetica" w:hAnsi="Helvetica" w:cs="Helvetica"/>
          <w:lang w:val="es-AR"/>
        </w:rPr>
        <w:t>Persona de contacto:</w:t>
      </w:r>
    </w:p>
    <w:p w:rsidR="00C67F77" w:rsidRPr="00C67F77" w:rsidRDefault="00C67F77" w:rsidP="00C67F77">
      <w:pPr>
        <w:pStyle w:val="NormalWeb"/>
        <w:rPr>
          <w:rFonts w:ascii="Helvetica" w:hAnsi="Helvetica" w:cs="Helvetica"/>
          <w:lang w:val="es-AR"/>
        </w:rPr>
      </w:pPr>
      <w:r w:rsidRPr="00C67F77">
        <w:rPr>
          <w:rFonts w:ascii="Helvetica" w:hAnsi="Helvetica" w:cs="Helvetica"/>
          <w:lang w:val="es-AR"/>
        </w:rPr>
        <w:t>Número de teléfono:</w:t>
      </w:r>
    </w:p>
    <w:p w:rsidR="00C67F77" w:rsidRPr="00C67F77" w:rsidRDefault="00C67F77" w:rsidP="00C67F77">
      <w:pPr>
        <w:rPr>
          <w:rFonts w:ascii="Helvetica" w:hAnsi="Helvetica" w:cs="Helvetica"/>
          <w:b/>
          <w:lang w:val="es-AR"/>
        </w:rPr>
      </w:pPr>
      <w:r w:rsidRPr="00C67F77">
        <w:rPr>
          <w:rFonts w:ascii="Helvetica" w:hAnsi="Helvetica" w:cs="Helvetica"/>
          <w:u w:val="single"/>
          <w:lang w:val="es-AR"/>
        </w:rPr>
        <w:t>Remisiones de la Sección 504</w:t>
      </w:r>
      <w:r w:rsidRPr="00C67F77">
        <w:rPr>
          <w:rFonts w:ascii="Helvetica" w:hAnsi="Helvetica" w:cs="Helvetica"/>
          <w:lang w:val="es-AR"/>
        </w:rPr>
        <w:t>:</w:t>
      </w:r>
    </w:p>
    <w:p w:rsidR="00C67F77" w:rsidRPr="00C67F77" w:rsidRDefault="00C67F77" w:rsidP="00C67F77">
      <w:pPr>
        <w:rPr>
          <w:rFonts w:ascii="Helvetica" w:hAnsi="Helvetica" w:cs="Helvetica"/>
          <w:lang w:val="es-AR"/>
        </w:rPr>
      </w:pPr>
      <w:r w:rsidRPr="00C67F77">
        <w:rPr>
          <w:rFonts w:ascii="Helvetica" w:hAnsi="Helvetica" w:cs="Helvetica"/>
          <w:lang w:val="es-AR"/>
        </w:rPr>
        <w:t xml:space="preserve">Cada distrito escolar o escuela autónoma debe tener estándares y procedimientos en vigor para la evaluación y colocación de estudiantes en el programa de la Sección 504 del distrito o la escuela autónoma. Además, los distritos y las escuelas autónoma deben implementar un sistema de salvaguardas procesales que incluya una notificación, una oportunidad para que los padres o tutores examinen los registros relevantes, una audiencia imparcial en la que puedan participar los padres o tutores y en la que haya representación por parte de un abogado, y un procedimiento de revisión.  </w:t>
      </w:r>
    </w:p>
    <w:p w:rsidR="00C67F77" w:rsidRPr="00C67F77" w:rsidRDefault="00C67F77" w:rsidP="00C67F77">
      <w:pPr>
        <w:rPr>
          <w:rFonts w:ascii="Helvetica" w:hAnsi="Helvetica" w:cs="Helvetica"/>
          <w:lang w:val="es-AR"/>
        </w:rPr>
      </w:pPr>
    </w:p>
    <w:p w:rsidR="00C67F77" w:rsidRPr="00C67F77" w:rsidRDefault="00C67F77" w:rsidP="00C67F77">
      <w:pPr>
        <w:pStyle w:val="Heading2"/>
        <w:spacing w:before="0" w:beforeAutospacing="0" w:after="0" w:afterAutospacing="0"/>
        <w:rPr>
          <w:rFonts w:ascii="Helvetica" w:hAnsi="Helvetica" w:cs="Helvetica"/>
          <w:b w:val="0"/>
          <w:sz w:val="24"/>
          <w:szCs w:val="24"/>
          <w:u w:val="single"/>
          <w:lang w:val="es-AR"/>
        </w:rPr>
      </w:pPr>
      <w:r w:rsidRPr="00C67F77">
        <w:rPr>
          <w:rFonts w:ascii="Helvetica" w:hAnsi="Helvetica" w:cs="Helvetica"/>
          <w:b w:val="0"/>
          <w:sz w:val="24"/>
          <w:szCs w:val="24"/>
          <w:u w:val="single"/>
          <w:lang w:val="es-AR"/>
        </w:rPr>
        <w:t>Persona de contacto para las remisiones de la Sección 504:</w:t>
      </w:r>
    </w:p>
    <w:p w:rsidR="00C67F77" w:rsidRPr="00C67F77" w:rsidRDefault="00C67F77" w:rsidP="00C67F77">
      <w:pPr>
        <w:pStyle w:val="NormalWeb"/>
        <w:spacing w:before="0" w:beforeAutospacing="0" w:after="0" w:afterAutospacing="0"/>
        <w:rPr>
          <w:rFonts w:ascii="Helvetica" w:hAnsi="Helvetica" w:cs="Helvetica"/>
          <w:lang w:val="es-AR"/>
        </w:rPr>
      </w:pPr>
      <w:r w:rsidRPr="00C67F77">
        <w:rPr>
          <w:rFonts w:ascii="Helvetica" w:hAnsi="Helvetica" w:cs="Helvetica"/>
          <w:lang w:val="es-AR"/>
        </w:rPr>
        <w:t>La persona designada para contactar en relación con las opciones para un estudiante que experimente dificultades de aprendizaje o en relación con una remisión a evaluación para recibir servicios de la Sección 504 es:</w:t>
      </w:r>
    </w:p>
    <w:p w:rsidR="00C67F77" w:rsidRPr="00C67F77" w:rsidRDefault="00C67F77" w:rsidP="00C67F77">
      <w:pPr>
        <w:pStyle w:val="NormalWeb"/>
        <w:rPr>
          <w:rFonts w:ascii="Helvetica" w:hAnsi="Helvetica" w:cs="Helvetica"/>
          <w:lang w:val="es-AR"/>
        </w:rPr>
      </w:pPr>
      <w:r w:rsidRPr="00C67F77">
        <w:rPr>
          <w:rFonts w:ascii="Helvetica" w:hAnsi="Helvetica" w:cs="Helvetica"/>
          <w:lang w:val="es-AR"/>
        </w:rPr>
        <w:t>Persona de contacto:</w:t>
      </w:r>
    </w:p>
    <w:p w:rsidR="00C67F77" w:rsidRPr="00C67F77" w:rsidRDefault="00C67F77" w:rsidP="00C67F77">
      <w:pPr>
        <w:pStyle w:val="NormalWeb"/>
        <w:rPr>
          <w:rFonts w:ascii="Helvetica" w:hAnsi="Helvetica" w:cs="Helvetica"/>
          <w:lang w:val="es-AR"/>
        </w:rPr>
      </w:pPr>
      <w:r w:rsidRPr="00C67F77">
        <w:rPr>
          <w:rFonts w:ascii="Helvetica" w:hAnsi="Helvetica" w:cs="Helvetica"/>
          <w:lang w:val="es-AR"/>
        </w:rPr>
        <w:t>Número de teléfono:</w:t>
      </w:r>
    </w:p>
    <w:p w:rsidR="00C67F77" w:rsidRPr="00C67F77" w:rsidRDefault="00C67F77" w:rsidP="00C67F77">
      <w:pPr>
        <w:pStyle w:val="NormalWeb"/>
        <w:spacing w:before="0" w:beforeAutospacing="0" w:after="0" w:afterAutospacing="0"/>
        <w:rPr>
          <w:rFonts w:ascii="Helvetica" w:hAnsi="Helvetica" w:cs="Helvetica"/>
        </w:rPr>
      </w:pPr>
      <w:r w:rsidRPr="00C67F77">
        <w:rPr>
          <w:rFonts w:ascii="Helvetica" w:hAnsi="Helvetica" w:cs="Helvetica"/>
          <w:u w:val="single"/>
        </w:rPr>
        <w:t>Información adicional</w:t>
      </w:r>
      <w:r w:rsidRPr="00C67F77">
        <w:rPr>
          <w:rFonts w:ascii="Helvetica" w:hAnsi="Helvetica" w:cs="Helvetica"/>
        </w:rPr>
        <w:t>:</w:t>
      </w:r>
    </w:p>
    <w:p w:rsidR="00C67F77" w:rsidRPr="00C67F77" w:rsidRDefault="00C67F77" w:rsidP="00C67F77">
      <w:pPr>
        <w:pStyle w:val="NormalWeb"/>
        <w:spacing w:before="0" w:beforeAutospacing="0" w:after="0" w:afterAutospacing="0"/>
        <w:rPr>
          <w:rFonts w:ascii="Helvetica" w:hAnsi="Helvetica" w:cs="Helvetica"/>
          <w:lang w:val="es-AR"/>
        </w:rPr>
      </w:pPr>
      <w:r w:rsidRPr="00C67F77">
        <w:rPr>
          <w:rFonts w:ascii="Helvetica" w:hAnsi="Helvetica" w:cs="Helvetica"/>
          <w:lang w:val="es-AR"/>
        </w:rPr>
        <w:t>Los siguientes sitios web ofrecen información y recursos para los estudiantes con discapacidades y sus familias.</w:t>
      </w:r>
    </w:p>
    <w:p w:rsidR="00C67F77" w:rsidRPr="00C67F77" w:rsidRDefault="007622A8" w:rsidP="00C67F77">
      <w:pPr>
        <w:numPr>
          <w:ilvl w:val="0"/>
          <w:numId w:val="1"/>
        </w:numPr>
        <w:spacing w:before="100" w:beforeAutospacing="1" w:after="100" w:afterAutospacing="1"/>
        <w:rPr>
          <w:rStyle w:val="Hyperlink"/>
          <w:rFonts w:ascii="Helvetica" w:hAnsi="Helvetica" w:cs="Helvetica"/>
          <w:lang w:val="es-AR"/>
        </w:rPr>
      </w:pPr>
      <w:hyperlink r:id="rId7" w:history="1">
        <w:r w:rsidR="00C67F77" w:rsidRPr="00C67F77">
          <w:rPr>
            <w:rStyle w:val="Hyperlink"/>
            <w:rFonts w:ascii="Helvetica" w:hAnsi="Helvetica" w:cs="Helvetica"/>
            <w:lang w:val="es-AR"/>
          </w:rPr>
          <w:t>Marco legal del proceso de educación especial centrado en el niño</w:t>
        </w:r>
      </w:hyperlink>
    </w:p>
    <w:p w:rsidR="00C67F77" w:rsidRPr="00C67F77" w:rsidRDefault="007622A8" w:rsidP="00C67F77">
      <w:pPr>
        <w:numPr>
          <w:ilvl w:val="0"/>
          <w:numId w:val="1"/>
        </w:numPr>
        <w:spacing w:before="100" w:beforeAutospacing="1" w:after="100" w:afterAutospacing="1"/>
        <w:rPr>
          <w:rStyle w:val="Hyperlink"/>
          <w:rFonts w:ascii="Helvetica" w:hAnsi="Helvetica" w:cs="Helvetica"/>
          <w:lang w:val="es-AR"/>
        </w:rPr>
      </w:pPr>
      <w:hyperlink r:id="rId8" w:history="1">
        <w:r w:rsidR="00C67F77" w:rsidRPr="00C67F77">
          <w:rPr>
            <w:rStyle w:val="Hyperlink"/>
            <w:rFonts w:ascii="Helvetica" w:hAnsi="Helvetica" w:cs="Helvetica"/>
            <w:lang w:val="es-AR"/>
          </w:rPr>
          <w:t>Red de colaboradores y recursos</w:t>
        </w:r>
      </w:hyperlink>
      <w:r w:rsidR="00C67F77" w:rsidRPr="00C67F77">
        <w:rPr>
          <w:rStyle w:val="Hyperlink"/>
          <w:rFonts w:ascii="Helvetica" w:hAnsi="Helvetica" w:cs="Helvetica"/>
          <w:lang w:val="es-AR"/>
        </w:rPr>
        <w:t xml:space="preserve"> </w:t>
      </w:r>
    </w:p>
    <w:p w:rsidR="00C67F77" w:rsidRPr="00C67F77" w:rsidRDefault="007622A8" w:rsidP="00C67F77">
      <w:pPr>
        <w:numPr>
          <w:ilvl w:val="0"/>
          <w:numId w:val="1"/>
        </w:numPr>
        <w:spacing w:before="100" w:beforeAutospacing="1" w:after="100" w:afterAutospacing="1"/>
        <w:rPr>
          <w:rStyle w:val="Hyperlink"/>
          <w:rFonts w:ascii="Helvetica" w:hAnsi="Helvetica" w:cs="Helvetica"/>
          <w:lang w:val="es-AR"/>
        </w:rPr>
      </w:pPr>
      <w:hyperlink r:id="rId9" w:history="1">
        <w:r w:rsidR="00C67F77" w:rsidRPr="00C67F77">
          <w:rPr>
            <w:rStyle w:val="Hyperlink"/>
            <w:rFonts w:ascii="Helvetica" w:hAnsi="Helvetica" w:cs="Helvetica"/>
            <w:lang w:val="es-AR"/>
          </w:rPr>
          <w:t>Centro de Información de Educación Especial</w:t>
        </w:r>
      </w:hyperlink>
    </w:p>
    <w:p w:rsidR="00C67F77" w:rsidRPr="00C67F77" w:rsidRDefault="007622A8" w:rsidP="00D9338E">
      <w:pPr>
        <w:numPr>
          <w:ilvl w:val="0"/>
          <w:numId w:val="1"/>
        </w:numPr>
        <w:spacing w:before="100" w:beforeAutospacing="1" w:after="100" w:afterAutospacing="1"/>
        <w:rPr>
          <w:rFonts w:ascii="Helvetica" w:hAnsi="Helvetica" w:cs="Helvetica"/>
        </w:rPr>
      </w:pPr>
      <w:hyperlink r:id="rId10" w:tgtFrame="_blank" w:tooltip="Texas Project First" w:history="1">
        <w:r w:rsidR="00C67F77" w:rsidRPr="00C67F77">
          <w:rPr>
            <w:rStyle w:val="Hyperlink"/>
            <w:rFonts w:ascii="Helvetica" w:hAnsi="Helvetica" w:cs="Helvetica"/>
          </w:rPr>
          <w:t>Texas Project First</w:t>
        </w:r>
      </w:hyperlink>
    </w:p>
    <w:sectPr w:rsidR="00C67F77" w:rsidRPr="00C67F77" w:rsidSect="00282CB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2A8" w:rsidRDefault="007622A8" w:rsidP="0054742C">
      <w:r>
        <w:separator/>
      </w:r>
    </w:p>
  </w:endnote>
  <w:endnote w:type="continuationSeparator" w:id="0">
    <w:p w:rsidR="007622A8" w:rsidRDefault="007622A8" w:rsidP="00547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DengXian Light">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5C7" w:rsidRDefault="001D35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216643"/>
      <w:docPartObj>
        <w:docPartGallery w:val="Page Numbers (Bottom of Page)"/>
        <w:docPartUnique/>
      </w:docPartObj>
    </w:sdtPr>
    <w:sdtEndPr>
      <w:rPr>
        <w:noProof/>
      </w:rPr>
    </w:sdtEndPr>
    <w:sdtContent>
      <w:p w:rsidR="0054742C" w:rsidRDefault="0054742C">
        <w:pPr>
          <w:pStyle w:val="Footer"/>
          <w:jc w:val="right"/>
        </w:pPr>
        <w:r>
          <w:fldChar w:fldCharType="begin"/>
        </w:r>
        <w:r>
          <w:instrText xml:space="preserve"> PAGE   \* MERGEFORMAT </w:instrText>
        </w:r>
        <w:r>
          <w:fldChar w:fldCharType="separate"/>
        </w:r>
        <w:r w:rsidR="000E0F67">
          <w:rPr>
            <w:noProof/>
          </w:rPr>
          <w:t>1</w:t>
        </w:r>
        <w:r>
          <w:rPr>
            <w:noProof/>
          </w:rPr>
          <w:fldChar w:fldCharType="end"/>
        </w:r>
      </w:p>
    </w:sdtContent>
  </w:sdt>
  <w:p w:rsidR="0054742C" w:rsidRDefault="005474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5C7" w:rsidRDefault="001D3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2A8" w:rsidRDefault="007622A8" w:rsidP="0054742C">
      <w:r>
        <w:separator/>
      </w:r>
    </w:p>
  </w:footnote>
  <w:footnote w:type="continuationSeparator" w:id="0">
    <w:p w:rsidR="007622A8" w:rsidRDefault="007622A8" w:rsidP="00547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5C7" w:rsidRDefault="001D3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428690"/>
      <w:docPartObj>
        <w:docPartGallery w:val="Watermarks"/>
        <w:docPartUnique/>
      </w:docPartObj>
    </w:sdtPr>
    <w:sdtEndPr/>
    <w:sdtContent>
      <w:p w:rsidR="001D35C7" w:rsidRDefault="007622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MODELO"/>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5C7" w:rsidRDefault="001D3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6F9D"/>
    <w:multiLevelType w:val="multilevel"/>
    <w:tmpl w:val="3A6A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D57"/>
    <w:rsid w:val="00087569"/>
    <w:rsid w:val="000E0F67"/>
    <w:rsid w:val="00183601"/>
    <w:rsid w:val="00190019"/>
    <w:rsid w:val="001D35C7"/>
    <w:rsid w:val="001E1D57"/>
    <w:rsid w:val="001F3D16"/>
    <w:rsid w:val="00282CB2"/>
    <w:rsid w:val="002B37BA"/>
    <w:rsid w:val="002B6711"/>
    <w:rsid w:val="002C04A3"/>
    <w:rsid w:val="00326BAD"/>
    <w:rsid w:val="00355AE6"/>
    <w:rsid w:val="00362B86"/>
    <w:rsid w:val="00451ABB"/>
    <w:rsid w:val="0054742C"/>
    <w:rsid w:val="006F1D17"/>
    <w:rsid w:val="007622A8"/>
    <w:rsid w:val="00811FAA"/>
    <w:rsid w:val="009860CC"/>
    <w:rsid w:val="00A04555"/>
    <w:rsid w:val="00A878D4"/>
    <w:rsid w:val="00B103AA"/>
    <w:rsid w:val="00BA25F2"/>
    <w:rsid w:val="00BB4F89"/>
    <w:rsid w:val="00C05CAA"/>
    <w:rsid w:val="00C579F8"/>
    <w:rsid w:val="00C67F77"/>
    <w:rsid w:val="00D9338E"/>
    <w:rsid w:val="00E05EB9"/>
    <w:rsid w:val="00E44AF1"/>
    <w:rsid w:val="00E478D7"/>
    <w:rsid w:val="00E937F7"/>
    <w:rsid w:val="00EB074C"/>
    <w:rsid w:val="00EE096F"/>
    <w:rsid w:val="00F92A61"/>
    <w:rsid w:val="00FD4526"/>
    <w:rsid w:val="00FE1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s-ES" w:bidi="es-ES"/>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link w:val="Heading2Char"/>
    <w:uiPriority w:val="9"/>
    <w:qFormat/>
    <w:rsid w:val="001F3D1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E1ED5"/>
    <w:rPr>
      <w:sz w:val="16"/>
      <w:szCs w:val="16"/>
    </w:rPr>
  </w:style>
  <w:style w:type="paragraph" w:styleId="CommentText">
    <w:name w:val="annotation text"/>
    <w:basedOn w:val="Normal"/>
    <w:link w:val="CommentTextChar"/>
    <w:uiPriority w:val="99"/>
    <w:semiHidden/>
    <w:unhideWhenUsed/>
    <w:rsid w:val="00FE1ED5"/>
    <w:rPr>
      <w:sz w:val="20"/>
      <w:szCs w:val="20"/>
    </w:rPr>
  </w:style>
  <w:style w:type="character" w:customStyle="1" w:styleId="CommentTextChar">
    <w:name w:val="Comment Text Char"/>
    <w:basedOn w:val="DefaultParagraphFont"/>
    <w:link w:val="CommentText"/>
    <w:uiPriority w:val="99"/>
    <w:semiHidden/>
    <w:rsid w:val="00FE1ED5"/>
    <w:rPr>
      <w:sz w:val="20"/>
      <w:szCs w:val="20"/>
    </w:rPr>
  </w:style>
  <w:style w:type="paragraph" w:styleId="CommentSubject">
    <w:name w:val="annotation subject"/>
    <w:basedOn w:val="CommentText"/>
    <w:next w:val="CommentText"/>
    <w:link w:val="CommentSubjectChar"/>
    <w:uiPriority w:val="99"/>
    <w:semiHidden/>
    <w:unhideWhenUsed/>
    <w:rsid w:val="00FE1ED5"/>
    <w:rPr>
      <w:b/>
      <w:bCs/>
    </w:rPr>
  </w:style>
  <w:style w:type="character" w:customStyle="1" w:styleId="CommentSubjectChar">
    <w:name w:val="Comment Subject Char"/>
    <w:basedOn w:val="CommentTextChar"/>
    <w:link w:val="CommentSubject"/>
    <w:uiPriority w:val="99"/>
    <w:semiHidden/>
    <w:rsid w:val="00FE1ED5"/>
    <w:rPr>
      <w:b/>
      <w:bCs/>
      <w:sz w:val="20"/>
      <w:szCs w:val="20"/>
    </w:rPr>
  </w:style>
  <w:style w:type="paragraph" w:styleId="BalloonText">
    <w:name w:val="Balloon Text"/>
    <w:basedOn w:val="Normal"/>
    <w:link w:val="BalloonTextChar"/>
    <w:uiPriority w:val="99"/>
    <w:semiHidden/>
    <w:unhideWhenUsed/>
    <w:rsid w:val="00FE1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ED5"/>
    <w:rPr>
      <w:rFonts w:ascii="Segoe UI" w:hAnsi="Segoe UI" w:cs="Segoe UI"/>
      <w:sz w:val="18"/>
      <w:szCs w:val="18"/>
    </w:rPr>
  </w:style>
  <w:style w:type="character" w:customStyle="1" w:styleId="Heading2Char">
    <w:name w:val="Heading 2 Char"/>
    <w:basedOn w:val="DefaultParagraphFont"/>
    <w:link w:val="Heading2"/>
    <w:uiPriority w:val="9"/>
    <w:rsid w:val="001F3D1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1F3D16"/>
    <w:rPr>
      <w:color w:val="0563C1"/>
      <w:u w:val="single"/>
    </w:rPr>
  </w:style>
  <w:style w:type="paragraph" w:styleId="NormalWeb">
    <w:name w:val="Normal (Web)"/>
    <w:basedOn w:val="Normal"/>
    <w:uiPriority w:val="99"/>
    <w:unhideWhenUsed/>
    <w:rsid w:val="001F3D16"/>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54742C"/>
    <w:pPr>
      <w:tabs>
        <w:tab w:val="center" w:pos="4680"/>
        <w:tab w:val="right" w:pos="9360"/>
      </w:tabs>
    </w:pPr>
  </w:style>
  <w:style w:type="character" w:customStyle="1" w:styleId="HeaderChar">
    <w:name w:val="Header Char"/>
    <w:basedOn w:val="DefaultParagraphFont"/>
    <w:link w:val="Header"/>
    <w:uiPriority w:val="99"/>
    <w:rsid w:val="0054742C"/>
  </w:style>
  <w:style w:type="paragraph" w:styleId="Footer">
    <w:name w:val="footer"/>
    <w:basedOn w:val="Normal"/>
    <w:link w:val="FooterChar"/>
    <w:uiPriority w:val="99"/>
    <w:unhideWhenUsed/>
    <w:rsid w:val="0054742C"/>
    <w:pPr>
      <w:tabs>
        <w:tab w:val="center" w:pos="4680"/>
        <w:tab w:val="right" w:pos="9360"/>
      </w:tabs>
    </w:pPr>
  </w:style>
  <w:style w:type="character" w:customStyle="1" w:styleId="FooterChar">
    <w:name w:val="Footer Char"/>
    <w:basedOn w:val="DefaultParagraphFont"/>
    <w:link w:val="Footer"/>
    <w:uiPriority w:val="99"/>
    <w:rsid w:val="00547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084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ntexas.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ramework.esc18.net/display/Webforms/LandingPage.asp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texasprojectfirst.org/" TargetMode="External"/><Relationship Id="rId4" Type="http://schemas.openxmlformats.org/officeDocument/2006/relationships/webSettings" Target="webSettings.xml"/><Relationship Id="rId9" Type="http://schemas.openxmlformats.org/officeDocument/2006/relationships/hyperlink" Target="http://www.spedtex.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petrarchslaurie@aol.com</dc:creator>
  <cp:keywords/>
  <dc:description/>
  <cp:lastModifiedBy>Hollingsworth, Derek</cp:lastModifiedBy>
  <cp:revision>2</cp:revision>
  <cp:lastPrinted>2017-10-11T13:41:00Z</cp:lastPrinted>
  <dcterms:created xsi:type="dcterms:W3CDTF">2017-11-06T19:01:00Z</dcterms:created>
  <dcterms:modified xsi:type="dcterms:W3CDTF">2017-11-06T19:01:00Z</dcterms:modified>
</cp:coreProperties>
</file>