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7" w14:textId="77777777" w:rsidR="006B50F7" w:rsidRDefault="006B50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DA9CF63" w14:textId="0D8789BC" w:rsidR="00AB1763" w:rsidRPr="00B0198F" w:rsidRDefault="00AB1763" w:rsidP="00B0198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 w:rsidRPr="00B0198F">
        <w:rPr>
          <w:b/>
        </w:rPr>
        <w:t>Attestations</w:t>
      </w:r>
    </w:p>
    <w:p w14:paraId="300B4FB7" w14:textId="194D8311" w:rsidR="005340D1" w:rsidRPr="00F21CC0" w:rsidRDefault="00797924" w:rsidP="00F21CC0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405463">
        <w:rPr>
          <w:b/>
          <w:color w:val="002060"/>
        </w:rPr>
        <w:t>Instructional Schedule</w:t>
      </w:r>
      <w:r w:rsidR="00F21CC0">
        <w:t xml:space="preserve"> </w:t>
      </w:r>
    </w:p>
    <w:p w14:paraId="561533E2" w14:textId="77777777" w:rsidR="005340D1" w:rsidRPr="005340D1" w:rsidRDefault="005340D1" w:rsidP="005340D1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A5C7551" w14:textId="4D401FA8" w:rsidR="00405463" w:rsidRPr="00405463" w:rsidRDefault="00405463" w:rsidP="00405463">
      <w:pPr>
        <w:numPr>
          <w:ilvl w:val="0"/>
          <w:numId w:val="17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  <w:b/>
          <w:bCs/>
        </w:rPr>
        <w:t xml:space="preserve">Teacher interaction </w:t>
      </w:r>
      <w:r w:rsidRPr="00405463">
        <w:rPr>
          <w:rFonts w:asciiTheme="minorHAnsi" w:eastAsiaTheme="minorHAnsi" w:hAnsiTheme="minorHAnsi" w:cstheme="minorBidi"/>
        </w:rPr>
        <w:t xml:space="preserve">with students is predictable, sufficient to support schedule. </w:t>
      </w:r>
    </w:p>
    <w:p w14:paraId="380D5B6D" w14:textId="77777777" w:rsidR="00405463" w:rsidRPr="00405463" w:rsidRDefault="00405463" w:rsidP="00405463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  <w:b/>
          <w:bCs/>
        </w:rPr>
        <w:t xml:space="preserve">Teacher availability </w:t>
      </w:r>
      <w:r w:rsidRPr="00405463">
        <w:rPr>
          <w:rFonts w:asciiTheme="minorHAnsi" w:eastAsiaTheme="minorHAnsi" w:hAnsiTheme="minorHAnsi" w:cstheme="minorBidi"/>
        </w:rPr>
        <w:t>for students (e.g. office hours schedule) is planned in advance, predictable, sufficient for student progress, clearly defined, and published in the student syllabus.</w:t>
      </w:r>
    </w:p>
    <w:p w14:paraId="73792482" w14:textId="77777777" w:rsidR="00405463" w:rsidRPr="00405463" w:rsidRDefault="00405463" w:rsidP="00405463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  <w:b/>
          <w:bCs/>
        </w:rPr>
        <w:t xml:space="preserve">Students can access instructional support </w:t>
      </w:r>
      <w:r w:rsidRPr="00405463">
        <w:rPr>
          <w:rFonts w:asciiTheme="minorHAnsi" w:eastAsiaTheme="minorHAnsi" w:hAnsiTheme="minorHAnsi" w:cstheme="minorBidi"/>
        </w:rPr>
        <w:t xml:space="preserve">from teachers when needed, direct instruction is delivered by teachers, and students know how and when they can interact with their teachers.  </w:t>
      </w:r>
    </w:p>
    <w:p w14:paraId="097A8D1C" w14:textId="77777777" w:rsidR="00405463" w:rsidRPr="00405463" w:rsidRDefault="00405463" w:rsidP="00405463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</w:rPr>
        <w:t xml:space="preserve">Students are provided </w:t>
      </w:r>
      <w:r w:rsidRPr="00405463">
        <w:rPr>
          <w:rFonts w:asciiTheme="minorHAnsi" w:eastAsiaTheme="minorHAnsi" w:hAnsiTheme="minorHAnsi" w:cstheme="minorBidi"/>
          <w:b/>
          <w:bCs/>
        </w:rPr>
        <w:t>clear means to engage with academic material on a daily basis</w:t>
      </w:r>
      <w:r w:rsidRPr="00405463">
        <w:rPr>
          <w:rFonts w:asciiTheme="minorHAnsi" w:eastAsiaTheme="minorHAnsi" w:hAnsiTheme="minorHAnsi" w:cstheme="minorBidi"/>
        </w:rPr>
        <w:t>.</w:t>
      </w:r>
    </w:p>
    <w:p w14:paraId="3D8424A4" w14:textId="77777777" w:rsidR="00405463" w:rsidRPr="00405463" w:rsidRDefault="00405463" w:rsidP="00405463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  <w:b/>
          <w:bCs/>
        </w:rPr>
        <w:t xml:space="preserve">Student IEPs </w:t>
      </w:r>
      <w:r w:rsidRPr="00405463">
        <w:rPr>
          <w:rFonts w:asciiTheme="minorHAnsi" w:eastAsiaTheme="minorHAnsi" w:hAnsiTheme="minorHAnsi" w:cstheme="minorBidi"/>
        </w:rPr>
        <w:t>are followed regardless of learning environment such that students with disabilities receive a Free, and Appropriate Public Education (FAPE).</w:t>
      </w:r>
    </w:p>
    <w:p w14:paraId="117E8DA2" w14:textId="77777777" w:rsidR="00405463" w:rsidRPr="00405463" w:rsidRDefault="00405463" w:rsidP="00405463">
      <w:pPr>
        <w:numPr>
          <w:ilvl w:val="0"/>
          <w:numId w:val="17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</w:rPr>
        <w:t xml:space="preserve">Student academic work ensures </w:t>
      </w:r>
      <w:r w:rsidRPr="00405463">
        <w:rPr>
          <w:rFonts w:asciiTheme="minorHAnsi" w:eastAsiaTheme="minorHAnsi" w:hAnsiTheme="minorHAnsi" w:cstheme="minorBidi"/>
          <w:b/>
          <w:bCs/>
        </w:rPr>
        <w:t>engagement that is equivalent to direct content work that a student would be engaged in over a normal school year.</w:t>
      </w:r>
      <w:r w:rsidRPr="00405463">
        <w:rPr>
          <w:rFonts w:asciiTheme="minorHAnsi" w:eastAsiaTheme="minorHAnsi" w:hAnsiTheme="minorHAnsi" w:cstheme="minorBidi"/>
        </w:rPr>
        <w:t>  As guidance, this direct work with academic content matches or exceeds the following average daily minimums across all subjects: </w:t>
      </w:r>
    </w:p>
    <w:p w14:paraId="3F0C4277" w14:textId="77777777" w:rsidR="00405463" w:rsidRPr="00405463" w:rsidRDefault="00405463" w:rsidP="00405463">
      <w:pPr>
        <w:numPr>
          <w:ilvl w:val="1"/>
          <w:numId w:val="18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</w:rPr>
        <w:t xml:space="preserve">Half day PreK – 90 instructional minutes </w:t>
      </w:r>
    </w:p>
    <w:p w14:paraId="545E9510" w14:textId="77777777" w:rsidR="00405463" w:rsidRPr="00405463" w:rsidRDefault="00405463" w:rsidP="00405463">
      <w:pPr>
        <w:numPr>
          <w:ilvl w:val="1"/>
          <w:numId w:val="18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</w:rPr>
        <w:t xml:space="preserve">Full day PreK – 180 instructional minutes </w:t>
      </w:r>
    </w:p>
    <w:p w14:paraId="4B896BBE" w14:textId="77777777" w:rsidR="00405463" w:rsidRPr="00405463" w:rsidRDefault="00405463" w:rsidP="00405463">
      <w:pPr>
        <w:numPr>
          <w:ilvl w:val="1"/>
          <w:numId w:val="18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</w:rPr>
        <w:t>K through 5th grade – 180 instructional minutes</w:t>
      </w:r>
    </w:p>
    <w:p w14:paraId="41C9D008" w14:textId="55B870B5" w:rsidR="00405463" w:rsidRDefault="00405463" w:rsidP="00644EDF">
      <w:pPr>
        <w:numPr>
          <w:ilvl w:val="1"/>
          <w:numId w:val="18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405463">
        <w:rPr>
          <w:rFonts w:asciiTheme="minorHAnsi" w:eastAsiaTheme="minorHAnsi" w:hAnsiTheme="minorHAnsi" w:cstheme="minorBidi"/>
        </w:rPr>
        <w:t>6th through 12th grade – 240 instructional minutes </w:t>
      </w:r>
    </w:p>
    <w:p w14:paraId="3F62E4BB" w14:textId="30B8271A" w:rsidR="00B0198F" w:rsidRPr="00B0198F" w:rsidRDefault="00D319B3" w:rsidP="00B0198F">
      <w:pPr>
        <w:spacing w:before="240" w:after="240" w:line="240" w:lineRule="auto"/>
        <w:rPr>
          <w:b/>
          <w:color w:val="F16038"/>
        </w:rPr>
      </w:pPr>
      <w:r>
        <w:rPr>
          <w:b/>
          <w:color w:val="F16038"/>
        </w:rPr>
        <w:t>Materials Design</w:t>
      </w:r>
    </w:p>
    <w:p w14:paraId="4FEDB3B2" w14:textId="77777777" w:rsidR="00B0198F" w:rsidRPr="005340D1" w:rsidRDefault="00B0198F" w:rsidP="00B0198F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5340D1">
        <w:rPr>
          <w:rFonts w:asciiTheme="minorHAnsi" w:eastAsiaTheme="minorHAnsi" w:hAnsiTheme="minorHAnsi" w:cstheme="minorBidi"/>
        </w:rPr>
        <w:t xml:space="preserve">District has adopted a </w:t>
      </w:r>
      <w:r w:rsidRPr="005340D1">
        <w:rPr>
          <w:rFonts w:asciiTheme="minorHAnsi" w:eastAsiaTheme="minorHAnsi" w:hAnsiTheme="minorHAnsi" w:cstheme="minorBidi"/>
          <w:b/>
          <w:bCs/>
        </w:rPr>
        <w:t>full, TEKS-aligned curriculum can be executed in an asynchronous remote learning environment</w:t>
      </w:r>
      <w:r w:rsidRPr="005340D1">
        <w:rPr>
          <w:rFonts w:asciiTheme="minorHAnsi" w:eastAsiaTheme="minorHAnsi" w:hAnsiTheme="minorHAnsi" w:cstheme="minorBidi"/>
        </w:rPr>
        <w:t>. This includes:</w:t>
      </w:r>
    </w:p>
    <w:p w14:paraId="6D13A4BA" w14:textId="77777777" w:rsidR="00B0198F" w:rsidRPr="005340D1" w:rsidRDefault="00B0198F" w:rsidP="00B0198F">
      <w:pPr>
        <w:numPr>
          <w:ilvl w:val="1"/>
          <w:numId w:val="20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5340D1">
        <w:rPr>
          <w:rFonts w:asciiTheme="minorHAnsi" w:eastAsiaTheme="minorHAnsi" w:hAnsiTheme="minorHAnsi" w:cstheme="minorBidi"/>
        </w:rPr>
        <w:t>Assessments that ensure continued information on student progress remotely</w:t>
      </w:r>
    </w:p>
    <w:p w14:paraId="25A37772" w14:textId="77777777" w:rsidR="00B0198F" w:rsidRPr="005340D1" w:rsidRDefault="00B0198F" w:rsidP="00B0198F">
      <w:pPr>
        <w:numPr>
          <w:ilvl w:val="1"/>
          <w:numId w:val="20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5340D1">
        <w:rPr>
          <w:rFonts w:asciiTheme="minorHAnsi" w:eastAsiaTheme="minorHAnsi" w:hAnsiTheme="minorHAnsi" w:cstheme="minorBidi"/>
        </w:rPr>
        <w:t>Instructional materials that support a coherent, logical course sequence that reinforces concepts at appropriate times to ensure continuity of learning remotely</w:t>
      </w:r>
    </w:p>
    <w:p w14:paraId="0B2A1E45" w14:textId="77777777" w:rsidR="00B0198F" w:rsidRPr="005340D1" w:rsidRDefault="00B0198F" w:rsidP="00B0198F">
      <w:pPr>
        <w:numPr>
          <w:ilvl w:val="1"/>
          <w:numId w:val="20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5340D1">
        <w:rPr>
          <w:rFonts w:asciiTheme="minorHAnsi" w:eastAsiaTheme="minorHAnsi" w:hAnsiTheme="minorHAnsi" w:cstheme="minorBidi"/>
        </w:rPr>
        <w:t>Instructional materials consistently reinforce concepts at appropriate times to ensure retention of knowledge in asynchronous environments</w:t>
      </w:r>
    </w:p>
    <w:p w14:paraId="69D7E5FA" w14:textId="77777777" w:rsidR="00B0198F" w:rsidRPr="005340D1" w:rsidRDefault="00B0198F" w:rsidP="00B0198F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5340D1">
        <w:rPr>
          <w:rFonts w:asciiTheme="minorHAnsi" w:eastAsiaTheme="minorHAnsi" w:hAnsiTheme="minorHAnsi" w:cstheme="minorBidi"/>
        </w:rPr>
        <w:t xml:space="preserve">Instructional materials include specifically designed resources and/or accommodations and modifications to support students with disabilities and English Learners in an asynchronous environment. </w:t>
      </w:r>
    </w:p>
    <w:p w14:paraId="1A9E8868" w14:textId="77777777" w:rsidR="00B0198F" w:rsidRDefault="00B0198F" w:rsidP="00B0198F">
      <w:pPr>
        <w:numPr>
          <w:ilvl w:val="0"/>
          <w:numId w:val="20"/>
        </w:numPr>
        <w:tabs>
          <w:tab w:val="left" w:pos="720"/>
        </w:tabs>
        <w:spacing w:after="0" w:line="240" w:lineRule="auto"/>
        <w:rPr>
          <w:rFonts w:asciiTheme="minorHAnsi" w:eastAsiaTheme="minorHAnsi" w:hAnsiTheme="minorHAnsi" w:cstheme="minorBidi"/>
        </w:rPr>
      </w:pPr>
      <w:r w:rsidRPr="005340D1">
        <w:rPr>
          <w:rFonts w:asciiTheme="minorHAnsi" w:eastAsiaTheme="minorHAnsi" w:hAnsiTheme="minorHAnsi" w:cstheme="minorBidi"/>
        </w:rPr>
        <w:t>There is a plan to ensure district adopted instructional materials are used during instruction and in the hands of students.</w:t>
      </w:r>
    </w:p>
    <w:p w14:paraId="61D4E505" w14:textId="37E6E3D1" w:rsidR="00B0198F" w:rsidRDefault="00B0198F" w:rsidP="00B0198F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3E1E1A65" w14:textId="241E3E5C" w:rsidR="00D319B3" w:rsidRDefault="00D319B3" w:rsidP="00D319B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D6CB9"/>
        </w:rPr>
        <w:t>Student Progress</w:t>
      </w:r>
    </w:p>
    <w:p w14:paraId="7FD5F118" w14:textId="77777777" w:rsidR="00D319B3" w:rsidRPr="008C367A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t xml:space="preserve">Expected student progress in remote asynchronous learning is </w:t>
      </w:r>
      <w:r w:rsidRPr="008C367A">
        <w:rPr>
          <w:rFonts w:asciiTheme="minorHAnsi" w:eastAsiaTheme="minorHAnsi" w:hAnsiTheme="minorHAnsi" w:cstheme="minorBidi"/>
          <w:b/>
          <w:bCs/>
        </w:rPr>
        <w:t xml:space="preserve">planned in advance, defined by day, and ties to the overall course coverage in the course syllabus. </w:t>
      </w:r>
    </w:p>
    <w:p w14:paraId="4D8F186F" w14:textId="77777777" w:rsidR="00D319B3" w:rsidRPr="008C367A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  <w:b/>
          <w:bCs/>
        </w:rPr>
        <w:t xml:space="preserve">Daily, trackable student engagement exists </w:t>
      </w:r>
      <w:r w:rsidRPr="008C367A">
        <w:rPr>
          <w:rFonts w:asciiTheme="minorHAnsi" w:eastAsiaTheme="minorHAnsi" w:hAnsiTheme="minorHAnsi" w:cstheme="minorBidi"/>
        </w:rPr>
        <w:t>to ensure curricular progress in asynchronous learning. Curricular progress can be measured through any of the following means:</w:t>
      </w:r>
    </w:p>
    <w:p w14:paraId="05A937C4" w14:textId="77777777" w:rsidR="00D319B3" w:rsidRPr="008C367A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t>Data from the Learning Management System (LMS) showing progress made that day</w:t>
      </w:r>
    </w:p>
    <w:p w14:paraId="47CCFAB9" w14:textId="77777777" w:rsidR="00D319B3" w:rsidRPr="008C367A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lastRenderedPageBreak/>
        <w:t>Curricular progress evidenced from teacher/student interactions made that day</w:t>
      </w:r>
    </w:p>
    <w:p w14:paraId="1DBB5E9B" w14:textId="77777777" w:rsidR="00D319B3" w:rsidRPr="008C367A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t>Completion and submission of assignments planned for that day</w:t>
      </w:r>
    </w:p>
    <w:p w14:paraId="38291A27" w14:textId="77777777" w:rsidR="00D319B3" w:rsidRPr="008C367A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t xml:space="preserve">Districts have </w:t>
      </w:r>
      <w:r w:rsidRPr="008C367A">
        <w:rPr>
          <w:rFonts w:asciiTheme="minorHAnsi" w:eastAsiaTheme="minorHAnsi" w:hAnsiTheme="minorHAnsi" w:cstheme="minorBidi"/>
          <w:b/>
          <w:bCs/>
        </w:rPr>
        <w:t xml:space="preserve">systems to measure academic progress </w:t>
      </w:r>
      <w:r w:rsidRPr="008C367A">
        <w:rPr>
          <w:rFonts w:asciiTheme="minorHAnsi" w:eastAsiaTheme="minorHAnsi" w:hAnsiTheme="minorHAnsi" w:cstheme="minorBidi"/>
        </w:rPr>
        <w:t xml:space="preserve">of all students to </w:t>
      </w:r>
      <w:r w:rsidRPr="008C367A">
        <w:rPr>
          <w:rFonts w:asciiTheme="minorHAnsi" w:eastAsiaTheme="minorHAnsi" w:hAnsiTheme="minorHAnsi" w:cstheme="minorBidi"/>
          <w:b/>
          <w:bCs/>
        </w:rPr>
        <w:t xml:space="preserve">inform instructional practice </w:t>
      </w:r>
      <w:r w:rsidRPr="008C367A">
        <w:rPr>
          <w:rFonts w:asciiTheme="minorHAnsi" w:eastAsiaTheme="minorHAnsi" w:hAnsiTheme="minorHAnsi" w:cstheme="minorBidi"/>
        </w:rPr>
        <w:t>in an asynchronous environment.</w:t>
      </w:r>
    </w:p>
    <w:p w14:paraId="1BDD2CB4" w14:textId="77777777" w:rsidR="00D319B3" w:rsidRPr="008C367A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t>Progress monitoring includes all students and can be done in any proposed at-home scenario (digital or print)</w:t>
      </w:r>
    </w:p>
    <w:p w14:paraId="0F08A366" w14:textId="77777777" w:rsidR="00D319B3" w:rsidRPr="008C367A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</w:rPr>
        <w:t xml:space="preserve">Student </w:t>
      </w:r>
      <w:r w:rsidRPr="008C367A">
        <w:rPr>
          <w:rFonts w:asciiTheme="minorHAnsi" w:eastAsiaTheme="minorHAnsi" w:hAnsiTheme="minorHAnsi" w:cstheme="minorBidi"/>
          <w:b/>
          <w:bCs/>
        </w:rPr>
        <w:t xml:space="preserve">feedback is provided from instructor at least weekly </w:t>
      </w:r>
      <w:r w:rsidRPr="008C367A">
        <w:rPr>
          <w:rFonts w:asciiTheme="minorHAnsi" w:eastAsiaTheme="minorHAnsi" w:hAnsiTheme="minorHAnsi" w:cstheme="minorBidi"/>
        </w:rPr>
        <w:t>in asynchronous learning environments including next steps or necessary academic remediation to improve performance.</w:t>
      </w:r>
    </w:p>
    <w:p w14:paraId="597147C3" w14:textId="77777777" w:rsidR="00D319B3" w:rsidRPr="008C367A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8C367A">
        <w:rPr>
          <w:rFonts w:asciiTheme="minorHAnsi" w:eastAsiaTheme="minorHAnsi" w:hAnsiTheme="minorHAnsi" w:cstheme="minorBidi"/>
          <w:b/>
          <w:bCs/>
        </w:rPr>
        <w:t xml:space="preserve">School grading policies </w:t>
      </w:r>
      <w:r w:rsidRPr="008C367A">
        <w:rPr>
          <w:rFonts w:asciiTheme="minorHAnsi" w:eastAsiaTheme="minorHAnsi" w:hAnsiTheme="minorHAnsi" w:cstheme="minorBidi"/>
        </w:rPr>
        <w:t>for remote student work are consistent with those used before COVID for on campus assignments</w:t>
      </w:r>
    </w:p>
    <w:p w14:paraId="2FBE99C6" w14:textId="5C57FEB7" w:rsidR="00D319B3" w:rsidRDefault="00D319B3" w:rsidP="00B0198F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576E72AD" w14:textId="12373935" w:rsidR="00D319B3" w:rsidRDefault="00D319B3" w:rsidP="00D319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70417F"/>
        </w:rPr>
        <w:t>Implementation</w:t>
      </w:r>
    </w:p>
    <w:p w14:paraId="43324717" w14:textId="77777777" w:rsidR="00D319B3" w:rsidRPr="009A4FC8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9A4FC8">
        <w:rPr>
          <w:rFonts w:asciiTheme="minorHAnsi" w:eastAsiaTheme="minorHAnsi" w:hAnsiTheme="minorHAnsi" w:cstheme="minorBidi"/>
        </w:rPr>
        <w:t xml:space="preserve">Campuses plan for and implement </w:t>
      </w:r>
      <w:r w:rsidRPr="009A4FC8">
        <w:rPr>
          <w:rFonts w:asciiTheme="minorHAnsi" w:eastAsiaTheme="minorHAnsi" w:hAnsiTheme="minorHAnsi" w:cstheme="minorBidi"/>
          <w:b/>
          <w:bCs/>
        </w:rPr>
        <w:t xml:space="preserve">professional development calendars </w:t>
      </w:r>
      <w:r w:rsidRPr="009A4FC8">
        <w:rPr>
          <w:rFonts w:asciiTheme="minorHAnsi" w:eastAsiaTheme="minorHAnsi" w:hAnsiTheme="minorHAnsi" w:cstheme="minorBidi"/>
        </w:rPr>
        <w:t>with specific supports for asynchronous instruction.  These include the following for educators:</w:t>
      </w:r>
    </w:p>
    <w:p w14:paraId="7ADE1AF0" w14:textId="77777777" w:rsidR="00D319B3" w:rsidRPr="009A4FC8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9A4FC8">
        <w:rPr>
          <w:rFonts w:asciiTheme="minorHAnsi" w:eastAsiaTheme="minorHAnsi" w:hAnsiTheme="minorHAnsi" w:cstheme="minorBidi"/>
        </w:rPr>
        <w:t xml:space="preserve">Provide introductory and ongoing content-focused, job-embedded training linked to chosen asynchronous curricular resources </w:t>
      </w:r>
    </w:p>
    <w:p w14:paraId="35BC645F" w14:textId="77777777" w:rsidR="00D319B3" w:rsidRPr="009A4FC8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9A4FC8">
        <w:rPr>
          <w:rFonts w:asciiTheme="minorHAnsi" w:eastAsiaTheme="minorHAnsi" w:hAnsiTheme="minorHAnsi" w:cstheme="minorBidi"/>
        </w:rPr>
        <w:t>Cover all grade levels and content areas that are participating in asynchronous learning</w:t>
      </w:r>
    </w:p>
    <w:p w14:paraId="17635BAB" w14:textId="77777777" w:rsidR="00D319B3" w:rsidRPr="009A4FC8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9A4FC8">
        <w:rPr>
          <w:rFonts w:asciiTheme="minorHAnsi" w:eastAsiaTheme="minorHAnsi" w:hAnsiTheme="minorHAnsi" w:cstheme="minorBidi"/>
        </w:rPr>
        <w:t xml:space="preserve">Develop content knowledge to help educators internalize the asynchronous curriculum and analyze and respond to data with the use of the instructional materials </w:t>
      </w:r>
    </w:p>
    <w:p w14:paraId="59C069B7" w14:textId="77777777" w:rsidR="00D319B3" w:rsidRPr="009A4FC8" w:rsidRDefault="00D319B3" w:rsidP="00D319B3">
      <w:pPr>
        <w:numPr>
          <w:ilvl w:val="1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9A4FC8">
        <w:rPr>
          <w:rFonts w:asciiTheme="minorHAnsi" w:eastAsiaTheme="minorHAnsi" w:hAnsiTheme="minorHAnsi" w:cstheme="minorBidi"/>
        </w:rPr>
        <w:t>Explicitly cover asynchronous remote instructional delivery and use of the asynchronous learning platform and/or learning management system</w:t>
      </w:r>
    </w:p>
    <w:p w14:paraId="45A46CF8" w14:textId="77777777" w:rsidR="00D319B3" w:rsidRPr="009A4FC8" w:rsidRDefault="00D319B3" w:rsidP="00D319B3">
      <w:pPr>
        <w:numPr>
          <w:ilvl w:val="0"/>
          <w:numId w:val="19"/>
        </w:numPr>
        <w:spacing w:after="0" w:line="240" w:lineRule="auto"/>
        <w:rPr>
          <w:rFonts w:asciiTheme="minorHAnsi" w:eastAsiaTheme="minorHAnsi" w:hAnsiTheme="minorHAnsi" w:cstheme="minorBidi"/>
        </w:rPr>
      </w:pPr>
      <w:r w:rsidRPr="009A4FC8">
        <w:rPr>
          <w:rFonts w:asciiTheme="minorHAnsi" w:eastAsiaTheme="minorHAnsi" w:hAnsiTheme="minorHAnsi" w:cstheme="minorBidi"/>
        </w:rPr>
        <w:t xml:space="preserve">Districts provide </w:t>
      </w:r>
      <w:r w:rsidRPr="009A4FC8">
        <w:rPr>
          <w:rFonts w:asciiTheme="minorHAnsi" w:eastAsiaTheme="minorHAnsi" w:hAnsiTheme="minorHAnsi" w:cstheme="minorBidi"/>
          <w:b/>
          <w:bCs/>
        </w:rPr>
        <w:t xml:space="preserve">explicit communication and support for families </w:t>
      </w:r>
      <w:r w:rsidRPr="009A4FC8">
        <w:rPr>
          <w:rFonts w:asciiTheme="minorHAnsi" w:eastAsiaTheme="minorHAnsi" w:hAnsiTheme="minorHAnsi" w:cstheme="minorBidi"/>
        </w:rPr>
        <w:t>in order to support asynchronous work at home.</w:t>
      </w:r>
    </w:p>
    <w:p w14:paraId="36D3A772" w14:textId="77777777" w:rsidR="00D319B3" w:rsidRPr="00644EDF" w:rsidRDefault="00D319B3" w:rsidP="00B0198F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4D4C36A" w14:textId="365696AF" w:rsidR="00420757" w:rsidRDefault="00420757" w:rsidP="00420757">
      <w:pPr>
        <w:spacing w:before="240" w:after="240" w:line="240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Open Responses </w:t>
      </w:r>
    </w:p>
    <w:p w14:paraId="0000004B" w14:textId="17F3E732" w:rsidR="006B50F7" w:rsidRDefault="00420757" w:rsidP="00B17471">
      <w:pPr>
        <w:spacing w:before="240" w:after="240" w:line="240" w:lineRule="auto"/>
      </w:pPr>
      <w:r>
        <w:rPr>
          <w:b/>
          <w:color w:val="002060"/>
        </w:rPr>
        <w:t>Key Requirement Instructional Schedule</w:t>
      </w:r>
      <w:r w:rsidR="00797924">
        <w:rPr>
          <w:b/>
          <w:color w:val="005786"/>
        </w:rPr>
        <w:t xml:space="preserve">: </w:t>
      </w:r>
      <w:r w:rsidR="00797924">
        <w:t>Describe (or attach a description of) the structure of your asynchronous schedule highlighting any differences by grade level and/or content area.</w:t>
      </w:r>
    </w:p>
    <w:p w14:paraId="65559EEB" w14:textId="78462D30" w:rsidR="00F401F7" w:rsidRDefault="00F401F7" w:rsidP="00B17471">
      <w:pPr>
        <w:spacing w:before="240" w:after="240" w:line="240" w:lineRule="auto"/>
        <w:rPr>
          <w:b/>
          <w:bCs/>
          <w:color w:val="FF0000"/>
        </w:rPr>
      </w:pPr>
      <w:r w:rsidRPr="001B7354">
        <w:rPr>
          <w:b/>
          <w:bCs/>
          <w:color w:val="FF0000"/>
        </w:rPr>
        <w:t xml:space="preserve">Include </w:t>
      </w:r>
      <w:r w:rsidR="00D32923" w:rsidRPr="001B7354">
        <w:rPr>
          <w:b/>
          <w:bCs/>
          <w:color w:val="FF0000"/>
        </w:rPr>
        <w:t>sample daily schedules for students</w:t>
      </w:r>
      <w:r w:rsidR="00F102A6">
        <w:rPr>
          <w:b/>
          <w:bCs/>
          <w:color w:val="FF0000"/>
        </w:rPr>
        <w:t xml:space="preserve"> by grade band</w:t>
      </w:r>
    </w:p>
    <w:p w14:paraId="37408E3D" w14:textId="20510414" w:rsidR="00AA35A3" w:rsidRPr="00B34020" w:rsidRDefault="00AA35A3" w:rsidP="00B17471">
      <w:pPr>
        <w:spacing w:before="240" w:after="240" w:line="240" w:lineRule="auto"/>
        <w:rPr>
          <w:b/>
          <w:bCs/>
        </w:rPr>
      </w:pPr>
      <w:r w:rsidRPr="00B34020">
        <w:rPr>
          <w:b/>
          <w:bCs/>
        </w:rPr>
        <w:t xml:space="preserve">Summarize how your instructional schedules </w:t>
      </w:r>
      <w:r w:rsidR="00B34020" w:rsidRPr="00B34020">
        <w:rPr>
          <w:b/>
          <w:bCs/>
        </w:rPr>
        <w:t>meet the criteria:</w:t>
      </w:r>
    </w:p>
    <w:tbl>
      <w:tblPr>
        <w:tblStyle w:val="af9"/>
        <w:tblW w:w="14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3"/>
        <w:gridCol w:w="11548"/>
      </w:tblGrid>
      <w:tr w:rsidR="006B50F7" w14:paraId="00951E6B" w14:textId="77777777" w:rsidTr="00B17471">
        <w:trPr>
          <w:trHeight w:val="376"/>
        </w:trPr>
        <w:tc>
          <w:tcPr>
            <w:tcW w:w="2733" w:type="dxa"/>
            <w:shd w:val="clear" w:color="auto" w:fill="E7E6E6" w:themeFill="background2"/>
          </w:tcPr>
          <w:p w14:paraId="0000004C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1548" w:type="dxa"/>
            <w:shd w:val="clear" w:color="auto" w:fill="E7E6E6" w:themeFill="background2"/>
          </w:tcPr>
          <w:p w14:paraId="0000004D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</w:t>
            </w:r>
          </w:p>
        </w:tc>
      </w:tr>
      <w:tr w:rsidR="006B50F7" w14:paraId="73BC9994" w14:textId="77777777" w:rsidTr="00644EDF">
        <w:trPr>
          <w:trHeight w:val="1376"/>
        </w:trPr>
        <w:tc>
          <w:tcPr>
            <w:tcW w:w="2733" w:type="dxa"/>
            <w:shd w:val="clear" w:color="auto" w:fill="E7E6E6" w:themeFill="background2"/>
          </w:tcPr>
          <w:p w14:paraId="0000004E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expectations for daily student interaction with academic content?</w:t>
            </w:r>
          </w:p>
          <w:p w14:paraId="0000004F" w14:textId="77777777" w:rsidR="006B50F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548" w:type="dxa"/>
          </w:tcPr>
          <w:p w14:paraId="00000059" w14:textId="01B0418B" w:rsidR="006B50F7" w:rsidRDefault="006B50F7" w:rsidP="00BD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7" w:lineRule="auto"/>
              <w:rPr>
                <w:color w:val="000000"/>
                <w:sz w:val="18"/>
                <w:szCs w:val="18"/>
              </w:rPr>
            </w:pPr>
          </w:p>
        </w:tc>
      </w:tr>
      <w:tr w:rsidR="006B50F7" w14:paraId="255CB123" w14:textId="77777777" w:rsidTr="00B17471">
        <w:trPr>
          <w:trHeight w:val="1772"/>
        </w:trPr>
        <w:tc>
          <w:tcPr>
            <w:tcW w:w="2733" w:type="dxa"/>
            <w:shd w:val="clear" w:color="auto" w:fill="E7E6E6" w:themeFill="background2"/>
          </w:tcPr>
          <w:p w14:paraId="0000005A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How will you ensure all student groups and grade levels will have the opportunity to engage in approx. a full day of academic content every day?</w:t>
            </w:r>
          </w:p>
          <w:p w14:paraId="0000005B" w14:textId="77777777" w:rsidR="006B50F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548" w:type="dxa"/>
          </w:tcPr>
          <w:p w14:paraId="0000005D" w14:textId="0EF66E34" w:rsidR="006B50F7" w:rsidRDefault="00797924">
            <w:pPr>
              <w:shd w:val="clear" w:color="auto" w:fill="FFFFFF"/>
              <w:spacing w:line="257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6B50F7" w14:paraId="70046028" w14:textId="77777777" w:rsidTr="00B17471">
        <w:trPr>
          <w:trHeight w:val="1628"/>
        </w:trPr>
        <w:tc>
          <w:tcPr>
            <w:tcW w:w="2733" w:type="dxa"/>
            <w:shd w:val="clear" w:color="auto" w:fill="E7E6E6" w:themeFill="background2"/>
          </w:tcPr>
          <w:p w14:paraId="0000005E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expectations for teacher/student interactions?</w:t>
            </w:r>
          </w:p>
          <w:p w14:paraId="0000005F" w14:textId="77777777" w:rsidR="006B50F7" w:rsidRDefault="006B50F7">
            <w:pPr>
              <w:rPr>
                <w:b/>
                <w:sz w:val="18"/>
                <w:szCs w:val="18"/>
              </w:rPr>
            </w:pPr>
          </w:p>
        </w:tc>
        <w:tc>
          <w:tcPr>
            <w:tcW w:w="11548" w:type="dxa"/>
          </w:tcPr>
          <w:p w14:paraId="00000062" w14:textId="1EEE763E" w:rsidR="006B50F7" w:rsidRDefault="006B50F7">
            <w:pPr>
              <w:shd w:val="clear" w:color="auto" w:fill="FFFFFF"/>
              <w:spacing w:line="257" w:lineRule="auto"/>
              <w:rPr>
                <w:sz w:val="18"/>
                <w:szCs w:val="18"/>
              </w:rPr>
            </w:pPr>
          </w:p>
        </w:tc>
      </w:tr>
      <w:tr w:rsidR="006B50F7" w14:paraId="72E9D391" w14:textId="77777777" w:rsidTr="00B17471">
        <w:trPr>
          <w:trHeight w:val="1610"/>
        </w:trPr>
        <w:tc>
          <w:tcPr>
            <w:tcW w:w="2733" w:type="dxa"/>
            <w:shd w:val="clear" w:color="auto" w:fill="E7E6E6" w:themeFill="background2"/>
          </w:tcPr>
          <w:p w14:paraId="00000063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teacher/student interactions be differentiated for students with additional learning needs?</w:t>
            </w:r>
          </w:p>
          <w:p w14:paraId="00000064" w14:textId="77777777" w:rsidR="006B50F7" w:rsidRDefault="006B50F7">
            <w:pPr>
              <w:rPr>
                <w:b/>
                <w:sz w:val="18"/>
                <w:szCs w:val="18"/>
              </w:rPr>
            </w:pPr>
          </w:p>
        </w:tc>
        <w:tc>
          <w:tcPr>
            <w:tcW w:w="11548" w:type="dxa"/>
          </w:tcPr>
          <w:p w14:paraId="0000006A" w14:textId="17F9A7F3" w:rsidR="006B50F7" w:rsidRDefault="006B50F7">
            <w:pPr>
              <w:shd w:val="clear" w:color="auto" w:fill="FFFFFF"/>
              <w:spacing w:line="257" w:lineRule="auto"/>
              <w:rPr>
                <w:sz w:val="18"/>
                <w:szCs w:val="18"/>
              </w:rPr>
            </w:pPr>
          </w:p>
        </w:tc>
      </w:tr>
    </w:tbl>
    <w:p w14:paraId="0000006B" w14:textId="77777777" w:rsidR="006B50F7" w:rsidRDefault="006B50F7">
      <w:pPr>
        <w:spacing w:line="257" w:lineRule="auto"/>
        <w:rPr>
          <w:b/>
          <w:sz w:val="18"/>
          <w:szCs w:val="18"/>
        </w:rPr>
      </w:pPr>
    </w:p>
    <w:p w14:paraId="2B06E50F" w14:textId="2CABC373" w:rsidR="00D20BC1" w:rsidRPr="00B76F5A" w:rsidRDefault="008C367A" w:rsidP="00420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F16038"/>
        </w:rPr>
        <w:t xml:space="preserve">Key Requirement </w:t>
      </w:r>
      <w:r w:rsidR="00405463">
        <w:rPr>
          <w:b/>
          <w:color w:val="F16038"/>
        </w:rPr>
        <w:t>Material Design:</w:t>
      </w:r>
      <w:r w:rsidR="00405463">
        <w:rPr>
          <w:color w:val="F16038"/>
        </w:rPr>
        <w:t xml:space="preserve"> </w:t>
      </w:r>
      <w:r w:rsidR="00405463">
        <w:rPr>
          <w:color w:val="000000"/>
        </w:rPr>
        <w:t>Describe how your instructional materials support your asynchronous environment, including how all students can access instructional materials.</w:t>
      </w:r>
    </w:p>
    <w:tbl>
      <w:tblPr>
        <w:tblStyle w:val="afa"/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08"/>
        <w:gridCol w:w="1022"/>
        <w:gridCol w:w="1592"/>
        <w:gridCol w:w="1592"/>
        <w:gridCol w:w="1376"/>
        <w:gridCol w:w="3600"/>
        <w:gridCol w:w="3578"/>
      </w:tblGrid>
      <w:tr w:rsidR="00AD773E" w14:paraId="387FBC8A" w14:textId="77777777" w:rsidTr="00155442">
        <w:trPr>
          <w:trHeight w:val="1144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80A54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Subject/ Course</w:t>
            </w:r>
          </w:p>
        </w:tc>
        <w:tc>
          <w:tcPr>
            <w:tcW w:w="10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13785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Grade Level(s)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BBEA9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Instructional Materials</w:t>
            </w:r>
          </w:p>
        </w:tc>
        <w:tc>
          <w:tcPr>
            <w:tcW w:w="15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E2EF6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Progress Monitoring and Assessment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C7DD7" w14:textId="2E6FB82C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Is it TEKS aligned?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47F4B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What resources are included to support students with disabilities?</w:t>
            </w:r>
          </w:p>
        </w:tc>
        <w:tc>
          <w:tcPr>
            <w:tcW w:w="35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ED7D3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42016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What resources are included to support ELs?</w:t>
            </w:r>
          </w:p>
        </w:tc>
      </w:tr>
      <w:tr w:rsidR="00AD773E" w14:paraId="08F6EC3F" w14:textId="77777777" w:rsidTr="00155442">
        <w:trPr>
          <w:trHeight w:val="18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0DE17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 Instructional Materials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4D7AB" w14:textId="30E9A2B5" w:rsidR="00AD773E" w:rsidRDefault="00AD773E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32D7" w14:textId="5E54EA40" w:rsidR="00AD773E" w:rsidRDefault="00AD773E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0607E" w14:textId="525530EB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27853" w14:textId="00CE84AB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C5E51" w14:textId="5CC55830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FE23C" w14:textId="768947DC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D773E" w14:paraId="1B71EBB0" w14:textId="77777777" w:rsidTr="00155442">
        <w:trPr>
          <w:trHeight w:val="18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B9165" w14:textId="5D5AFBD2" w:rsidR="00AD773E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ELA Instructional Materials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5B48D" w14:textId="77777777" w:rsidR="00AD773E" w:rsidRDefault="00AD773E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C2510" w14:textId="77777777" w:rsidR="00AD773E" w:rsidRDefault="00AD773E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DE96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D5F024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A7225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9997C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D773E" w14:paraId="472D1F1B" w14:textId="77777777" w:rsidTr="00155442">
        <w:trPr>
          <w:trHeight w:val="18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B8887" w14:textId="43140B2B" w:rsidR="00AD773E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 Instructional Materials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17F35" w14:textId="77777777" w:rsidR="00AD773E" w:rsidRDefault="00AD773E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9D7C4" w14:textId="77777777" w:rsidR="00AD773E" w:rsidRDefault="00AD773E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746EF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8F24E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445A5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0A455" w14:textId="77777777" w:rsidR="00AD773E" w:rsidRDefault="00AD773E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55442" w14:paraId="4F0BAFE3" w14:textId="77777777" w:rsidTr="00155442">
        <w:trPr>
          <w:trHeight w:val="1853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F07D6" w14:textId="25B1C0EB" w:rsidR="00155442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Studies Instructional Materials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C7815" w14:textId="77777777" w:rsidR="00155442" w:rsidRDefault="00155442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78137" w14:textId="77777777" w:rsidR="00155442" w:rsidRDefault="00155442" w:rsidP="00965585">
            <w:pPr>
              <w:spacing w:before="240" w:after="240" w:line="25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EEAE" w14:textId="77777777" w:rsidR="00155442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53891" w14:textId="77777777" w:rsidR="00155442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7E4B9" w14:textId="77777777" w:rsidR="00155442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E6313" w14:textId="77777777" w:rsidR="00155442" w:rsidRDefault="00155442" w:rsidP="00965585">
            <w:pPr>
              <w:spacing w:before="240" w:after="240" w:line="254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A30EF47" w14:textId="640C5629" w:rsidR="00155442" w:rsidRPr="00B76F5A" w:rsidRDefault="00210C5B" w:rsidP="00BD2827">
      <w:pPr>
        <w:spacing w:before="240" w:after="240" w:line="240" w:lineRule="auto"/>
        <w:rPr>
          <w:b/>
          <w:bCs/>
        </w:rPr>
      </w:pPr>
      <w:r w:rsidRPr="00B76F5A">
        <w:rPr>
          <w:b/>
          <w:bCs/>
        </w:rPr>
        <w:t xml:space="preserve">Provide </w:t>
      </w:r>
      <w:r w:rsidR="00B76F5A" w:rsidRPr="00B76F5A">
        <w:rPr>
          <w:b/>
          <w:bCs/>
        </w:rPr>
        <w:t xml:space="preserve">additional </w:t>
      </w:r>
      <w:r w:rsidRPr="00B76F5A">
        <w:rPr>
          <w:b/>
          <w:bCs/>
        </w:rPr>
        <w:t xml:space="preserve">explanations </w:t>
      </w:r>
      <w:r w:rsidR="00373107">
        <w:rPr>
          <w:b/>
          <w:bCs/>
        </w:rPr>
        <w:t>of how your</w:t>
      </w:r>
      <w:r w:rsidRPr="00B76F5A">
        <w:rPr>
          <w:b/>
          <w:bCs/>
        </w:rPr>
        <w:t xml:space="preserve"> instructional materials </w:t>
      </w:r>
      <w:r w:rsidR="00373107">
        <w:rPr>
          <w:b/>
          <w:bCs/>
        </w:rPr>
        <w:t xml:space="preserve">meet the criteria </w:t>
      </w:r>
      <w:r w:rsidR="00B76F5A" w:rsidRPr="00B76F5A">
        <w:rPr>
          <w:b/>
          <w:bCs/>
        </w:rPr>
        <w:t>if needed</w:t>
      </w:r>
      <w:r w:rsidRPr="00B76F5A">
        <w:rPr>
          <w:b/>
          <w:bCs/>
        </w:rPr>
        <w:t>:</w:t>
      </w:r>
    </w:p>
    <w:tbl>
      <w:tblPr>
        <w:tblStyle w:val="aff"/>
        <w:tblW w:w="1427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11430"/>
      </w:tblGrid>
      <w:tr w:rsidR="00B17471" w14:paraId="5AFECA6E" w14:textId="77777777" w:rsidTr="001B1CF8">
        <w:tc>
          <w:tcPr>
            <w:tcW w:w="2845" w:type="dxa"/>
            <w:shd w:val="clear" w:color="auto" w:fill="E7E6E6" w:themeFill="background2"/>
          </w:tcPr>
          <w:p w14:paraId="0D0482B2" w14:textId="77777777" w:rsidR="00B17471" w:rsidRDefault="00B17471" w:rsidP="001B1CF8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1430" w:type="dxa"/>
            <w:shd w:val="clear" w:color="auto" w:fill="E7E6E6" w:themeFill="background2"/>
          </w:tcPr>
          <w:p w14:paraId="0116992B" w14:textId="77777777" w:rsidR="00B17471" w:rsidRDefault="00B17471" w:rsidP="001B1CF8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</w:t>
            </w:r>
          </w:p>
        </w:tc>
      </w:tr>
      <w:tr w:rsidR="00B17471" w14:paraId="709D327E" w14:textId="77777777" w:rsidTr="001B1CF8">
        <w:trPr>
          <w:trHeight w:val="1664"/>
        </w:trPr>
        <w:tc>
          <w:tcPr>
            <w:tcW w:w="2845" w:type="dxa"/>
            <w:shd w:val="clear" w:color="auto" w:fill="E7E6E6" w:themeFill="background2"/>
          </w:tcPr>
          <w:p w14:paraId="16006F0B" w14:textId="5D5C1E43" w:rsidR="00B17471" w:rsidRDefault="00B17471" w:rsidP="00B17471">
            <w:pPr>
              <w:spacing w:after="240"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materials be designed or will be adapted for asynchronous instruction, ensuring coherence and retention on knowledge</w:t>
            </w:r>
          </w:p>
          <w:p w14:paraId="14D65722" w14:textId="77777777" w:rsidR="00B17471" w:rsidRDefault="00B17471" w:rsidP="001B1CF8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430" w:type="dxa"/>
          </w:tcPr>
          <w:p w14:paraId="7DD97E80" w14:textId="77777777" w:rsidR="00B17471" w:rsidRDefault="00B17471" w:rsidP="001B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rPr>
                <w:color w:val="222222"/>
                <w:sz w:val="18"/>
                <w:szCs w:val="18"/>
                <w:highlight w:val="white"/>
              </w:rPr>
            </w:pPr>
          </w:p>
          <w:p w14:paraId="1BD6FBD3" w14:textId="77777777" w:rsidR="00B17471" w:rsidRDefault="00B17471" w:rsidP="001B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rPr>
                <w:color w:val="222222"/>
                <w:sz w:val="18"/>
                <w:szCs w:val="18"/>
                <w:highlight w:val="white"/>
              </w:rPr>
            </w:pPr>
          </w:p>
          <w:p w14:paraId="218782EE" w14:textId="77777777" w:rsidR="00B17471" w:rsidRDefault="00B17471" w:rsidP="001B1C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rPr>
                <w:color w:val="222222"/>
                <w:sz w:val="18"/>
                <w:szCs w:val="18"/>
                <w:highlight w:val="white"/>
              </w:rPr>
            </w:pPr>
          </w:p>
          <w:p w14:paraId="66B69D8E" w14:textId="77777777" w:rsidR="00B17471" w:rsidRDefault="00B17471" w:rsidP="001B1CF8">
            <w:pPr>
              <w:spacing w:line="257" w:lineRule="auto"/>
              <w:rPr>
                <w:sz w:val="18"/>
                <w:szCs w:val="18"/>
              </w:rPr>
            </w:pPr>
          </w:p>
          <w:p w14:paraId="06C73A2A" w14:textId="77777777" w:rsidR="00B17471" w:rsidRDefault="00B17471" w:rsidP="001B1CF8">
            <w:pPr>
              <w:spacing w:line="257" w:lineRule="auto"/>
              <w:rPr>
                <w:sz w:val="18"/>
                <w:szCs w:val="18"/>
              </w:rPr>
            </w:pPr>
          </w:p>
          <w:p w14:paraId="240F0E1D" w14:textId="77777777" w:rsidR="00B17471" w:rsidRDefault="00B17471" w:rsidP="001B1CF8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</w:tr>
      <w:tr w:rsidR="00B17471" w14:paraId="61F23141" w14:textId="77777777" w:rsidTr="001B1CF8">
        <w:trPr>
          <w:trHeight w:val="1790"/>
        </w:trPr>
        <w:tc>
          <w:tcPr>
            <w:tcW w:w="2845" w:type="dxa"/>
            <w:shd w:val="clear" w:color="auto" w:fill="E7E6E6" w:themeFill="background2"/>
          </w:tcPr>
          <w:p w14:paraId="622AE079" w14:textId="77777777" w:rsidR="00B17471" w:rsidRDefault="00B17471" w:rsidP="00B17471">
            <w:pPr>
              <w:spacing w:before="240" w:after="240"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What additional supports (in addition to resources listed above) will be provided for students with disabilities and ELs?</w:t>
            </w:r>
          </w:p>
          <w:p w14:paraId="77107852" w14:textId="77777777" w:rsidR="00B17471" w:rsidRDefault="00B17471" w:rsidP="001B1CF8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430" w:type="dxa"/>
          </w:tcPr>
          <w:p w14:paraId="4DE4EA02" w14:textId="77777777" w:rsidR="00B17471" w:rsidRDefault="00B17471" w:rsidP="001B1CF8">
            <w:pPr>
              <w:spacing w:line="257" w:lineRule="auto"/>
              <w:rPr>
                <w:sz w:val="18"/>
                <w:szCs w:val="18"/>
              </w:rPr>
            </w:pPr>
          </w:p>
        </w:tc>
      </w:tr>
    </w:tbl>
    <w:p w14:paraId="650D88D3" w14:textId="77777777" w:rsidR="00BD2827" w:rsidRDefault="00BD2827" w:rsidP="00BD2827"/>
    <w:p w14:paraId="3C36CAD7" w14:textId="77777777" w:rsidR="00D22648" w:rsidRDefault="00D22648" w:rsidP="00BD2827">
      <w:pPr>
        <w:rPr>
          <w:b/>
          <w:color w:val="0D6CB9"/>
        </w:rPr>
      </w:pPr>
    </w:p>
    <w:p w14:paraId="000000CA" w14:textId="5A682377" w:rsidR="006B50F7" w:rsidRPr="00BD2827" w:rsidRDefault="00DD3E74" w:rsidP="00BD2827">
      <w:pPr>
        <w:rPr>
          <w:b/>
          <w:color w:val="0D6CB9"/>
        </w:rPr>
      </w:pPr>
      <w:r>
        <w:rPr>
          <w:b/>
          <w:color w:val="0D6CB9"/>
        </w:rPr>
        <w:t>Key Requirement Student Progress</w:t>
      </w:r>
      <w:r w:rsidR="00797924" w:rsidRPr="00BD2827">
        <w:rPr>
          <w:b/>
          <w:color w:val="0D6CB9"/>
        </w:rPr>
        <w:t>:</w:t>
      </w:r>
      <w:r w:rsidR="00797924" w:rsidRPr="00BD2827">
        <w:rPr>
          <w:color w:val="0D6CB9"/>
        </w:rPr>
        <w:t xml:space="preserve"> </w:t>
      </w:r>
      <w:r w:rsidR="00797924" w:rsidRPr="00BD2827">
        <w:t xml:space="preserve">Describe (or attach a description of) how you’re tracking student engagement and progress in your asynchronous environment. </w:t>
      </w:r>
    </w:p>
    <w:tbl>
      <w:tblPr>
        <w:tblStyle w:val="afc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11970"/>
      </w:tblGrid>
      <w:tr w:rsidR="006B50F7" w14:paraId="3E7F2C3B" w14:textId="77777777" w:rsidTr="00BD2827">
        <w:tc>
          <w:tcPr>
            <w:tcW w:w="2425" w:type="dxa"/>
            <w:shd w:val="clear" w:color="auto" w:fill="E7E6E6" w:themeFill="background2"/>
          </w:tcPr>
          <w:p w14:paraId="000000CB" w14:textId="77777777" w:rsidR="006B50F7" w:rsidRPr="00BD282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bookmarkStart w:id="0" w:name="_Hlk46239812"/>
            <w:r w:rsidRPr="00BD2827"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1970" w:type="dxa"/>
            <w:shd w:val="clear" w:color="auto" w:fill="E7E6E6" w:themeFill="background2"/>
          </w:tcPr>
          <w:p w14:paraId="000000CC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</w:t>
            </w:r>
          </w:p>
        </w:tc>
      </w:tr>
      <w:bookmarkEnd w:id="0"/>
      <w:tr w:rsidR="006B50F7" w14:paraId="2FD0AAA7" w14:textId="77777777" w:rsidTr="00BD2827">
        <w:tc>
          <w:tcPr>
            <w:tcW w:w="2425" w:type="dxa"/>
            <w:shd w:val="clear" w:color="auto" w:fill="E7E6E6" w:themeFill="background2"/>
          </w:tcPr>
          <w:p w14:paraId="000000CD" w14:textId="77777777" w:rsidR="006B50F7" w:rsidRPr="00BD2827" w:rsidRDefault="00797924">
            <w:pPr>
              <w:rPr>
                <w:b/>
                <w:sz w:val="18"/>
                <w:szCs w:val="18"/>
              </w:rPr>
            </w:pPr>
            <w:r w:rsidRPr="00BD2827">
              <w:rPr>
                <w:b/>
                <w:sz w:val="18"/>
                <w:szCs w:val="18"/>
              </w:rPr>
              <w:t>What is the expectation for daily student engagement?</w:t>
            </w:r>
          </w:p>
          <w:p w14:paraId="000000CE" w14:textId="77777777" w:rsidR="006B50F7" w:rsidRPr="00BD282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970" w:type="dxa"/>
          </w:tcPr>
          <w:p w14:paraId="752D56CF" w14:textId="77777777" w:rsidR="006B50F7" w:rsidRDefault="006B50F7">
            <w:pPr>
              <w:spacing w:line="257" w:lineRule="auto"/>
              <w:rPr>
                <w:sz w:val="18"/>
                <w:szCs w:val="18"/>
              </w:rPr>
            </w:pPr>
          </w:p>
          <w:p w14:paraId="26C36586" w14:textId="77777777" w:rsidR="00BD2827" w:rsidRDefault="00BD2827">
            <w:pPr>
              <w:spacing w:line="257" w:lineRule="auto"/>
              <w:rPr>
                <w:sz w:val="18"/>
                <w:szCs w:val="18"/>
              </w:rPr>
            </w:pPr>
          </w:p>
          <w:p w14:paraId="6444300C" w14:textId="77777777" w:rsidR="00BD2827" w:rsidRDefault="00BD2827">
            <w:pPr>
              <w:spacing w:line="257" w:lineRule="auto"/>
              <w:rPr>
                <w:sz w:val="18"/>
                <w:szCs w:val="18"/>
              </w:rPr>
            </w:pPr>
          </w:p>
          <w:p w14:paraId="4031764C" w14:textId="77777777" w:rsidR="00BD2827" w:rsidRDefault="00BD2827">
            <w:pPr>
              <w:spacing w:line="257" w:lineRule="auto"/>
              <w:rPr>
                <w:sz w:val="18"/>
                <w:szCs w:val="18"/>
              </w:rPr>
            </w:pPr>
          </w:p>
          <w:p w14:paraId="000000D0" w14:textId="3C0252DB" w:rsidR="001C6E8E" w:rsidRDefault="001C6E8E">
            <w:pPr>
              <w:spacing w:line="257" w:lineRule="auto"/>
              <w:rPr>
                <w:sz w:val="18"/>
                <w:szCs w:val="18"/>
              </w:rPr>
            </w:pPr>
          </w:p>
        </w:tc>
      </w:tr>
      <w:tr w:rsidR="006B50F7" w14:paraId="732F8CA0" w14:textId="77777777" w:rsidTr="00644EDF">
        <w:trPr>
          <w:trHeight w:val="77"/>
        </w:trPr>
        <w:tc>
          <w:tcPr>
            <w:tcW w:w="2425" w:type="dxa"/>
            <w:shd w:val="clear" w:color="auto" w:fill="E7E6E6" w:themeFill="background2"/>
          </w:tcPr>
          <w:p w14:paraId="000000D1" w14:textId="77777777" w:rsidR="006B50F7" w:rsidRPr="00BD282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r w:rsidRPr="00BD2827">
              <w:rPr>
                <w:b/>
                <w:sz w:val="18"/>
                <w:szCs w:val="18"/>
              </w:rPr>
              <w:t xml:space="preserve">What is the system for tracking daily student engagement? </w:t>
            </w:r>
          </w:p>
        </w:tc>
        <w:tc>
          <w:tcPr>
            <w:tcW w:w="11970" w:type="dxa"/>
          </w:tcPr>
          <w:p w14:paraId="30355494" w14:textId="77777777" w:rsidR="006B50F7" w:rsidRDefault="006B50F7" w:rsidP="00BD2827">
            <w:pPr>
              <w:spacing w:line="257" w:lineRule="auto"/>
              <w:rPr>
                <w:sz w:val="18"/>
                <w:szCs w:val="18"/>
              </w:rPr>
            </w:pPr>
          </w:p>
          <w:p w14:paraId="0DB0D7A8" w14:textId="77777777" w:rsidR="00BD2827" w:rsidRDefault="00BD2827" w:rsidP="00BD2827">
            <w:pPr>
              <w:spacing w:line="257" w:lineRule="auto"/>
              <w:rPr>
                <w:sz w:val="18"/>
                <w:szCs w:val="18"/>
              </w:rPr>
            </w:pPr>
          </w:p>
          <w:p w14:paraId="51AD59C1" w14:textId="77777777" w:rsidR="00BD2827" w:rsidRDefault="00BD2827" w:rsidP="00BD2827">
            <w:pPr>
              <w:spacing w:line="257" w:lineRule="auto"/>
              <w:rPr>
                <w:sz w:val="18"/>
                <w:szCs w:val="18"/>
              </w:rPr>
            </w:pPr>
          </w:p>
          <w:p w14:paraId="00BCFEA7" w14:textId="77777777" w:rsidR="001C6E8E" w:rsidRDefault="001C6E8E" w:rsidP="00BD2827">
            <w:pPr>
              <w:spacing w:line="257" w:lineRule="auto"/>
              <w:rPr>
                <w:sz w:val="18"/>
                <w:szCs w:val="18"/>
              </w:rPr>
            </w:pPr>
          </w:p>
          <w:p w14:paraId="0E8E3D35" w14:textId="77777777" w:rsidR="00BD2827" w:rsidRDefault="00BD2827" w:rsidP="00BD2827">
            <w:pPr>
              <w:spacing w:line="257" w:lineRule="auto"/>
              <w:rPr>
                <w:sz w:val="18"/>
                <w:szCs w:val="18"/>
              </w:rPr>
            </w:pPr>
          </w:p>
          <w:p w14:paraId="000000E5" w14:textId="772CD903" w:rsidR="00BD2827" w:rsidRDefault="00BD2827" w:rsidP="00BD2827">
            <w:pPr>
              <w:spacing w:line="257" w:lineRule="auto"/>
              <w:rPr>
                <w:color w:val="000000"/>
                <w:sz w:val="18"/>
                <w:szCs w:val="18"/>
              </w:rPr>
            </w:pPr>
          </w:p>
        </w:tc>
      </w:tr>
      <w:tr w:rsidR="006B50F7" w14:paraId="0232CCAA" w14:textId="77777777" w:rsidTr="00B17471">
        <w:trPr>
          <w:trHeight w:val="1700"/>
        </w:trPr>
        <w:tc>
          <w:tcPr>
            <w:tcW w:w="2425" w:type="dxa"/>
            <w:shd w:val="clear" w:color="auto" w:fill="E7E6E6" w:themeFill="background2"/>
          </w:tcPr>
          <w:p w14:paraId="000000E6" w14:textId="77777777" w:rsidR="006B50F7" w:rsidRPr="00BD2827" w:rsidRDefault="00797924">
            <w:pPr>
              <w:rPr>
                <w:b/>
                <w:sz w:val="18"/>
                <w:szCs w:val="18"/>
              </w:rPr>
            </w:pPr>
            <w:r w:rsidRPr="00BD2827">
              <w:rPr>
                <w:b/>
                <w:sz w:val="18"/>
                <w:szCs w:val="18"/>
              </w:rPr>
              <w:t>How are the expectations for daily student engagement consistent with progress that would occur in an on- campus environment?</w:t>
            </w:r>
          </w:p>
        </w:tc>
        <w:tc>
          <w:tcPr>
            <w:tcW w:w="11970" w:type="dxa"/>
          </w:tcPr>
          <w:p w14:paraId="000000E8" w14:textId="14AE38A9" w:rsidR="006B50F7" w:rsidRDefault="006B50F7">
            <w:pPr>
              <w:spacing w:line="257" w:lineRule="auto"/>
              <w:rPr>
                <w:sz w:val="18"/>
                <w:szCs w:val="18"/>
              </w:rPr>
            </w:pPr>
          </w:p>
        </w:tc>
      </w:tr>
      <w:tr w:rsidR="006B50F7" w14:paraId="71E25705" w14:textId="77777777" w:rsidTr="00BD2827">
        <w:tc>
          <w:tcPr>
            <w:tcW w:w="2425" w:type="dxa"/>
            <w:shd w:val="clear" w:color="auto" w:fill="E7E6E6" w:themeFill="background2"/>
          </w:tcPr>
          <w:p w14:paraId="000000E9" w14:textId="77777777" w:rsidR="006B50F7" w:rsidRPr="00BD2827" w:rsidRDefault="00797924">
            <w:pPr>
              <w:rPr>
                <w:b/>
                <w:sz w:val="18"/>
                <w:szCs w:val="18"/>
              </w:rPr>
            </w:pPr>
            <w:r w:rsidRPr="00BD2827">
              <w:rPr>
                <w:b/>
                <w:sz w:val="18"/>
                <w:szCs w:val="18"/>
              </w:rPr>
              <w:t>What is the system for tracking student academic progress?</w:t>
            </w:r>
          </w:p>
          <w:p w14:paraId="000000EA" w14:textId="77777777" w:rsidR="006B50F7" w:rsidRPr="00BD282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970" w:type="dxa"/>
          </w:tcPr>
          <w:p w14:paraId="3B3BACD2" w14:textId="77777777" w:rsidR="006B50F7" w:rsidRDefault="006B50F7">
            <w:pPr>
              <w:shd w:val="clear" w:color="auto" w:fill="FFFFFF"/>
              <w:spacing w:line="257" w:lineRule="auto"/>
              <w:rPr>
                <w:sz w:val="18"/>
                <w:szCs w:val="18"/>
                <w:highlight w:val="white"/>
              </w:rPr>
            </w:pPr>
          </w:p>
          <w:p w14:paraId="71954083" w14:textId="77777777" w:rsidR="00B17471" w:rsidRDefault="00B17471">
            <w:pPr>
              <w:shd w:val="clear" w:color="auto" w:fill="FFFFFF"/>
              <w:spacing w:line="257" w:lineRule="auto"/>
              <w:rPr>
                <w:sz w:val="18"/>
                <w:szCs w:val="18"/>
                <w:highlight w:val="white"/>
              </w:rPr>
            </w:pPr>
          </w:p>
          <w:p w14:paraId="6A894F71" w14:textId="77777777" w:rsidR="00B17471" w:rsidRDefault="00B17471">
            <w:pPr>
              <w:shd w:val="clear" w:color="auto" w:fill="FFFFFF"/>
              <w:spacing w:line="257" w:lineRule="auto"/>
              <w:rPr>
                <w:sz w:val="18"/>
                <w:szCs w:val="18"/>
                <w:highlight w:val="white"/>
              </w:rPr>
            </w:pPr>
          </w:p>
          <w:p w14:paraId="5A1CE59B" w14:textId="77777777" w:rsidR="00B17471" w:rsidRDefault="00B17471">
            <w:pPr>
              <w:shd w:val="clear" w:color="auto" w:fill="FFFFFF"/>
              <w:spacing w:line="257" w:lineRule="auto"/>
              <w:rPr>
                <w:sz w:val="18"/>
                <w:szCs w:val="18"/>
                <w:highlight w:val="white"/>
              </w:rPr>
            </w:pPr>
          </w:p>
          <w:p w14:paraId="45DA9277" w14:textId="77777777" w:rsidR="00B17471" w:rsidRDefault="00B17471">
            <w:pPr>
              <w:shd w:val="clear" w:color="auto" w:fill="FFFFFF"/>
              <w:spacing w:line="257" w:lineRule="auto"/>
              <w:rPr>
                <w:sz w:val="18"/>
                <w:szCs w:val="18"/>
                <w:highlight w:val="white"/>
              </w:rPr>
            </w:pPr>
          </w:p>
          <w:p w14:paraId="000000EE" w14:textId="21A158DB" w:rsidR="00B17471" w:rsidRDefault="00B17471">
            <w:pPr>
              <w:shd w:val="clear" w:color="auto" w:fill="FFFFFF"/>
              <w:spacing w:line="257" w:lineRule="auto"/>
              <w:rPr>
                <w:sz w:val="18"/>
                <w:szCs w:val="18"/>
                <w:highlight w:val="white"/>
              </w:rPr>
            </w:pPr>
          </w:p>
        </w:tc>
      </w:tr>
      <w:tr w:rsidR="006B50F7" w14:paraId="5AC2EE1D" w14:textId="77777777" w:rsidTr="00B17471">
        <w:trPr>
          <w:trHeight w:val="1718"/>
        </w:trPr>
        <w:tc>
          <w:tcPr>
            <w:tcW w:w="2425" w:type="dxa"/>
            <w:shd w:val="clear" w:color="auto" w:fill="E7E6E6" w:themeFill="background2"/>
          </w:tcPr>
          <w:p w14:paraId="000000EF" w14:textId="77777777" w:rsidR="006B50F7" w:rsidRPr="00BD2827" w:rsidRDefault="00797924">
            <w:pPr>
              <w:rPr>
                <w:b/>
                <w:sz w:val="18"/>
                <w:szCs w:val="18"/>
              </w:rPr>
            </w:pPr>
            <w:r w:rsidRPr="00BD2827">
              <w:rPr>
                <w:b/>
                <w:sz w:val="18"/>
                <w:szCs w:val="18"/>
              </w:rPr>
              <w:lastRenderedPageBreak/>
              <w:t>What is the system for providing regular (at least weekly) feedback to all students on progress?</w:t>
            </w:r>
          </w:p>
          <w:p w14:paraId="000000F0" w14:textId="77777777" w:rsidR="006B50F7" w:rsidRPr="00BD282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970" w:type="dxa"/>
          </w:tcPr>
          <w:p w14:paraId="000000F4" w14:textId="77777777" w:rsidR="006B50F7" w:rsidRDefault="006B50F7" w:rsidP="00BD2827">
            <w:pPr>
              <w:spacing w:line="257" w:lineRule="auto"/>
              <w:rPr>
                <w:sz w:val="18"/>
                <w:szCs w:val="18"/>
              </w:rPr>
            </w:pPr>
          </w:p>
        </w:tc>
      </w:tr>
    </w:tbl>
    <w:p w14:paraId="2B9EF600" w14:textId="6CBC7AF3" w:rsidR="00405463" w:rsidRDefault="00405463" w:rsidP="00405463">
      <w:pPr>
        <w:pBdr>
          <w:top w:val="nil"/>
          <w:left w:val="nil"/>
          <w:bottom w:val="nil"/>
          <w:right w:val="nil"/>
          <w:between w:val="nil"/>
        </w:pBdr>
        <w:rPr>
          <w:b/>
          <w:color w:val="F16038"/>
        </w:rPr>
      </w:pPr>
    </w:p>
    <w:p w14:paraId="1AC704EB" w14:textId="77777777" w:rsidR="006111B1" w:rsidRDefault="006111B1" w:rsidP="00405463">
      <w:pPr>
        <w:pBdr>
          <w:top w:val="nil"/>
          <w:left w:val="nil"/>
          <w:bottom w:val="nil"/>
          <w:right w:val="nil"/>
          <w:between w:val="nil"/>
        </w:pBdr>
        <w:rPr>
          <w:b/>
          <w:color w:val="70417F"/>
        </w:rPr>
      </w:pPr>
    </w:p>
    <w:p w14:paraId="58A3771A" w14:textId="666DBBB5" w:rsidR="00405463" w:rsidRDefault="00405463" w:rsidP="0040546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70417F"/>
        </w:rPr>
        <w:t xml:space="preserve">Key Requirement </w:t>
      </w:r>
      <w:r w:rsidR="00077B4C">
        <w:rPr>
          <w:b/>
          <w:color w:val="70417F"/>
        </w:rPr>
        <w:t>I</w:t>
      </w:r>
      <w:r>
        <w:rPr>
          <w:b/>
          <w:color w:val="70417F"/>
        </w:rPr>
        <w:t>mplementation:</w:t>
      </w:r>
      <w:r>
        <w:rPr>
          <w:color w:val="000000"/>
        </w:rPr>
        <w:t xml:space="preserve"> Describe specific supports for educators and families to implement effective remote asynchronous instruction.</w:t>
      </w:r>
    </w:p>
    <w:p w14:paraId="538653B3" w14:textId="0EDA39BF" w:rsidR="00DA4C8F" w:rsidRPr="001B7354" w:rsidRDefault="007832BB" w:rsidP="00BD2827">
      <w:pPr>
        <w:spacing w:line="257" w:lineRule="auto"/>
        <w:rPr>
          <w:b/>
          <w:color w:val="FF0000"/>
        </w:rPr>
      </w:pPr>
      <w:r w:rsidRPr="001B7354">
        <w:rPr>
          <w:b/>
          <w:color w:val="FF0000"/>
        </w:rPr>
        <w:t xml:space="preserve">Include a sample </w:t>
      </w:r>
      <w:r w:rsidR="00DA4C8F" w:rsidRPr="001B7354">
        <w:rPr>
          <w:b/>
          <w:color w:val="FF0000"/>
        </w:rPr>
        <w:t xml:space="preserve">educator professional development schedule.  </w:t>
      </w:r>
    </w:p>
    <w:p w14:paraId="0000016C" w14:textId="26090646" w:rsidR="006B50F7" w:rsidRPr="00BD2827" w:rsidRDefault="00EA3EF5" w:rsidP="00BD2827">
      <w:pPr>
        <w:spacing w:line="257" w:lineRule="auto"/>
      </w:pPr>
      <w:r>
        <w:rPr>
          <w:b/>
        </w:rPr>
        <w:t>Summarize how your</w:t>
      </w:r>
      <w:r w:rsidR="00797924" w:rsidRPr="00BD2827">
        <w:rPr>
          <w:b/>
        </w:rPr>
        <w:t xml:space="preserve"> professional development for educators </w:t>
      </w:r>
      <w:r>
        <w:rPr>
          <w:b/>
        </w:rPr>
        <w:t>will</w:t>
      </w:r>
      <w:r w:rsidR="00797924" w:rsidRPr="00BD2827">
        <w:rPr>
          <w:b/>
        </w:rPr>
        <w:t xml:space="preserve"> support asynchronous instruction: </w:t>
      </w:r>
    </w:p>
    <w:tbl>
      <w:tblPr>
        <w:tblStyle w:val="aff"/>
        <w:tblW w:w="1427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5"/>
        <w:gridCol w:w="11430"/>
      </w:tblGrid>
      <w:tr w:rsidR="006B50F7" w14:paraId="60CF9763" w14:textId="77777777" w:rsidTr="00BD2827">
        <w:tc>
          <w:tcPr>
            <w:tcW w:w="2845" w:type="dxa"/>
            <w:shd w:val="clear" w:color="auto" w:fill="E7E6E6" w:themeFill="background2"/>
          </w:tcPr>
          <w:p w14:paraId="0000016D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bookmarkStart w:id="1" w:name="_Hlk46240135"/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1430" w:type="dxa"/>
            <w:shd w:val="clear" w:color="auto" w:fill="E7E6E6" w:themeFill="background2"/>
          </w:tcPr>
          <w:p w14:paraId="0000016E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</w:t>
            </w:r>
          </w:p>
        </w:tc>
      </w:tr>
      <w:tr w:rsidR="006B50F7" w14:paraId="16EFA961" w14:textId="77777777" w:rsidTr="00B17471">
        <w:trPr>
          <w:trHeight w:val="1664"/>
        </w:trPr>
        <w:tc>
          <w:tcPr>
            <w:tcW w:w="2845" w:type="dxa"/>
            <w:shd w:val="clear" w:color="auto" w:fill="E7E6E6" w:themeFill="background2"/>
          </w:tcPr>
          <w:p w14:paraId="0000016F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both initial and ongoing, job-embedded educator development opportunities occur?</w:t>
            </w:r>
          </w:p>
          <w:p w14:paraId="00000170" w14:textId="77777777" w:rsidR="006B50F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430" w:type="dxa"/>
          </w:tcPr>
          <w:p w14:paraId="00000185" w14:textId="69C0DA9E" w:rsidR="006B50F7" w:rsidRDefault="006B5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rPr>
                <w:color w:val="222222"/>
                <w:sz w:val="18"/>
                <w:szCs w:val="18"/>
                <w:highlight w:val="white"/>
              </w:rPr>
            </w:pPr>
          </w:p>
          <w:p w14:paraId="268FDBC8" w14:textId="77EF4F36" w:rsidR="00BD2827" w:rsidRDefault="00BD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rPr>
                <w:color w:val="222222"/>
                <w:sz w:val="18"/>
                <w:szCs w:val="18"/>
                <w:highlight w:val="white"/>
              </w:rPr>
            </w:pPr>
          </w:p>
          <w:p w14:paraId="32BEB65D" w14:textId="5966EF6A" w:rsidR="00BD2827" w:rsidRDefault="00BD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720"/>
              <w:rPr>
                <w:color w:val="222222"/>
                <w:sz w:val="18"/>
                <w:szCs w:val="18"/>
                <w:highlight w:val="white"/>
              </w:rPr>
            </w:pPr>
          </w:p>
          <w:p w14:paraId="599FB715" w14:textId="77777777" w:rsidR="006B50F7" w:rsidRDefault="006B50F7">
            <w:pPr>
              <w:spacing w:line="257" w:lineRule="auto"/>
              <w:rPr>
                <w:sz w:val="18"/>
                <w:szCs w:val="18"/>
              </w:rPr>
            </w:pPr>
          </w:p>
          <w:p w14:paraId="241B9ECF" w14:textId="77777777" w:rsidR="00BD2827" w:rsidRDefault="00BD2827">
            <w:pPr>
              <w:spacing w:line="257" w:lineRule="auto"/>
              <w:rPr>
                <w:sz w:val="18"/>
                <w:szCs w:val="18"/>
              </w:rPr>
            </w:pPr>
          </w:p>
          <w:p w14:paraId="00000186" w14:textId="5F3F8D46" w:rsidR="00BD2827" w:rsidRDefault="00BD282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</w:tr>
      <w:tr w:rsidR="006B50F7" w14:paraId="03419DBF" w14:textId="77777777" w:rsidTr="00B17471">
        <w:trPr>
          <w:trHeight w:val="1790"/>
        </w:trPr>
        <w:tc>
          <w:tcPr>
            <w:tcW w:w="2845" w:type="dxa"/>
            <w:shd w:val="clear" w:color="auto" w:fill="E7E6E6" w:themeFill="background2"/>
          </w:tcPr>
          <w:p w14:paraId="00000187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will professional development experiences develop educator content knowledge to support internalizing the asynchronous curriculum and analyzing and responding to data?</w:t>
            </w:r>
          </w:p>
          <w:p w14:paraId="00000188" w14:textId="77777777" w:rsidR="006B50F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430" w:type="dxa"/>
          </w:tcPr>
          <w:p w14:paraId="0000018A" w14:textId="77777777" w:rsidR="006B50F7" w:rsidRDefault="006B50F7" w:rsidP="00BD2827">
            <w:pPr>
              <w:spacing w:line="257" w:lineRule="auto"/>
              <w:rPr>
                <w:sz w:val="18"/>
                <w:szCs w:val="18"/>
              </w:rPr>
            </w:pPr>
          </w:p>
        </w:tc>
      </w:tr>
      <w:bookmarkEnd w:id="1"/>
    </w:tbl>
    <w:p w14:paraId="0000018F" w14:textId="77777777" w:rsidR="006B50F7" w:rsidRDefault="006B50F7">
      <w:pPr>
        <w:rPr>
          <w:b/>
          <w:sz w:val="18"/>
          <w:szCs w:val="18"/>
        </w:rPr>
      </w:pPr>
    </w:p>
    <w:p w14:paraId="00000191" w14:textId="27889EC1" w:rsidR="006B50F7" w:rsidRDefault="00797924" w:rsidP="00BD2827">
      <w:pPr>
        <w:rPr>
          <w:b/>
        </w:rPr>
      </w:pPr>
      <w:r>
        <w:rPr>
          <w:b/>
        </w:rPr>
        <w:t>Describe your communication and support plan for families engaging with asynchronous learning</w:t>
      </w:r>
      <w:r w:rsidR="001B7354">
        <w:rPr>
          <w:b/>
        </w:rPr>
        <w:t>:</w:t>
      </w:r>
    </w:p>
    <w:tbl>
      <w:tblPr>
        <w:tblStyle w:val="aff0"/>
        <w:tblW w:w="14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9"/>
        <w:gridCol w:w="11495"/>
      </w:tblGrid>
      <w:tr w:rsidR="006B50F7" w14:paraId="074D6203" w14:textId="77777777" w:rsidTr="00BD2827">
        <w:trPr>
          <w:trHeight w:val="383"/>
        </w:trPr>
        <w:tc>
          <w:tcPr>
            <w:tcW w:w="2799" w:type="dxa"/>
            <w:shd w:val="clear" w:color="auto" w:fill="E7E6E6" w:themeFill="background2"/>
          </w:tcPr>
          <w:p w14:paraId="00000192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bookmarkStart w:id="2" w:name="_Hlk46239925"/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11495" w:type="dxa"/>
            <w:shd w:val="clear" w:color="auto" w:fill="E7E6E6" w:themeFill="background2"/>
          </w:tcPr>
          <w:p w14:paraId="00000193" w14:textId="77777777" w:rsidR="006B50F7" w:rsidRDefault="00797924">
            <w:pPr>
              <w:spacing w:line="257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Explanation</w:t>
            </w:r>
          </w:p>
        </w:tc>
      </w:tr>
      <w:tr w:rsidR="006B50F7" w14:paraId="3EB5B45B" w14:textId="77777777" w:rsidTr="00644EDF">
        <w:trPr>
          <w:trHeight w:val="1358"/>
        </w:trPr>
        <w:tc>
          <w:tcPr>
            <w:tcW w:w="2799" w:type="dxa"/>
            <w:shd w:val="clear" w:color="auto" w:fill="E7E6E6" w:themeFill="background2"/>
          </w:tcPr>
          <w:p w14:paraId="00000194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How will you communicate the expectations for asynchronous instruction to families?</w:t>
            </w:r>
          </w:p>
          <w:p w14:paraId="00000195" w14:textId="77777777" w:rsidR="006B50F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495" w:type="dxa"/>
          </w:tcPr>
          <w:p w14:paraId="0000019B" w14:textId="16D302D7" w:rsidR="006B50F7" w:rsidRDefault="006B50F7" w:rsidP="00BD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7" w:lineRule="auto"/>
              <w:rPr>
                <w:color w:val="000000"/>
                <w:sz w:val="18"/>
                <w:szCs w:val="18"/>
              </w:rPr>
            </w:pPr>
          </w:p>
        </w:tc>
      </w:tr>
      <w:tr w:rsidR="006B50F7" w14:paraId="5BD4D86C" w14:textId="77777777" w:rsidTr="00644EDF">
        <w:trPr>
          <w:trHeight w:val="1349"/>
        </w:trPr>
        <w:tc>
          <w:tcPr>
            <w:tcW w:w="2799" w:type="dxa"/>
            <w:shd w:val="clear" w:color="auto" w:fill="E7E6E6" w:themeFill="background2"/>
          </w:tcPr>
          <w:p w14:paraId="0000019C" w14:textId="77777777" w:rsidR="006B50F7" w:rsidRDefault="007979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the expectations for family engagement/support of students?</w:t>
            </w:r>
          </w:p>
          <w:p w14:paraId="0000019D" w14:textId="77777777" w:rsidR="006B50F7" w:rsidRDefault="006B50F7">
            <w:pPr>
              <w:spacing w:line="257" w:lineRule="auto"/>
              <w:rPr>
                <w:b/>
                <w:sz w:val="18"/>
                <w:szCs w:val="18"/>
              </w:rPr>
            </w:pPr>
          </w:p>
        </w:tc>
        <w:tc>
          <w:tcPr>
            <w:tcW w:w="11495" w:type="dxa"/>
          </w:tcPr>
          <w:p w14:paraId="000001B1" w14:textId="77777777" w:rsidR="006B50F7" w:rsidRDefault="006B50F7" w:rsidP="00BD2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57" w:lineRule="auto"/>
              <w:rPr>
                <w:sz w:val="18"/>
                <w:szCs w:val="18"/>
              </w:rPr>
            </w:pPr>
          </w:p>
        </w:tc>
      </w:tr>
      <w:tr w:rsidR="006B50F7" w14:paraId="0F7F7BD5" w14:textId="77777777" w:rsidTr="00BD2827">
        <w:trPr>
          <w:trHeight w:val="1546"/>
        </w:trPr>
        <w:tc>
          <w:tcPr>
            <w:tcW w:w="2799" w:type="dxa"/>
            <w:shd w:val="clear" w:color="auto" w:fill="E7E6E6" w:themeFill="background2"/>
          </w:tcPr>
          <w:p w14:paraId="000001B2" w14:textId="77777777" w:rsidR="006B50F7" w:rsidRPr="00BD2827" w:rsidRDefault="00797924">
            <w:pPr>
              <w:rPr>
                <w:b/>
                <w:bCs/>
                <w:sz w:val="18"/>
                <w:szCs w:val="18"/>
              </w:rPr>
            </w:pPr>
            <w:r w:rsidRPr="00BD2827">
              <w:rPr>
                <w:b/>
                <w:bCs/>
                <w:sz w:val="18"/>
                <w:szCs w:val="18"/>
              </w:rPr>
              <w:t>What additional supports, training, and/or resources will be provided for families who may need additional support?</w:t>
            </w:r>
          </w:p>
        </w:tc>
        <w:tc>
          <w:tcPr>
            <w:tcW w:w="11495" w:type="dxa"/>
          </w:tcPr>
          <w:p w14:paraId="000001BD" w14:textId="5AE40F9D" w:rsidR="006B50F7" w:rsidRDefault="00797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bookmarkEnd w:id="2"/>
    </w:tbl>
    <w:p w14:paraId="000001BE" w14:textId="77777777" w:rsidR="006B50F7" w:rsidRDefault="006B50F7">
      <w:pPr>
        <w:rPr>
          <w:sz w:val="20"/>
          <w:szCs w:val="20"/>
        </w:rPr>
      </w:pPr>
    </w:p>
    <w:sectPr w:rsidR="006B50F7">
      <w:headerReference w:type="default" r:id="rId11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365D2" w14:textId="77777777" w:rsidR="00B01BEB" w:rsidRDefault="00B01BEB" w:rsidP="00450C35">
      <w:pPr>
        <w:spacing w:after="0" w:line="240" w:lineRule="auto"/>
      </w:pPr>
      <w:r>
        <w:separator/>
      </w:r>
    </w:p>
  </w:endnote>
  <w:endnote w:type="continuationSeparator" w:id="0">
    <w:p w14:paraId="19725822" w14:textId="77777777" w:rsidR="00B01BEB" w:rsidRDefault="00B01BEB" w:rsidP="0045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verpas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299C" w14:textId="77777777" w:rsidR="00B01BEB" w:rsidRDefault="00B01BEB" w:rsidP="00450C35">
      <w:pPr>
        <w:spacing w:after="0" w:line="240" w:lineRule="auto"/>
      </w:pPr>
      <w:r>
        <w:separator/>
      </w:r>
    </w:p>
  </w:footnote>
  <w:footnote w:type="continuationSeparator" w:id="0">
    <w:p w14:paraId="2DB2D34A" w14:textId="77777777" w:rsidR="00B01BEB" w:rsidRDefault="00B01BEB" w:rsidP="0045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E702E" w14:textId="1D6B1399" w:rsidR="00450C35" w:rsidRDefault="00450C3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DB8EF4" wp14:editId="1507ED3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DC8DB76" w14:textId="3F6CDA7F" w:rsidR="00450C35" w:rsidRDefault="00450C3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Asynchrono</w:t>
                              </w:r>
                              <w:r w:rsidR="001C6E8E">
                                <w:rPr>
                                  <w:caps/>
                                  <w:color w:val="FFFFFF" w:themeColor="background1"/>
                                </w:rPr>
                                <w:t>us Planning Document- For Submission Preparation ONly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DB8E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DC8DB76" w14:textId="3F6CDA7F" w:rsidR="00450C35" w:rsidRDefault="00450C3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Asynchrono</w:t>
                        </w:r>
                        <w:r w:rsidR="001C6E8E">
                          <w:rPr>
                            <w:caps/>
                            <w:color w:val="FFFFFF" w:themeColor="background1"/>
                          </w:rPr>
                          <w:t>us Planning Document- For Submission Preparation ONly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D01"/>
    <w:multiLevelType w:val="multilevel"/>
    <w:tmpl w:val="D3389C9E"/>
    <w:lvl w:ilvl="0">
      <w:start w:val="6"/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53E2B"/>
    <w:multiLevelType w:val="multilevel"/>
    <w:tmpl w:val="60923AA6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C9388F"/>
    <w:multiLevelType w:val="multilevel"/>
    <w:tmpl w:val="EF30BBE8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9F4D2A"/>
    <w:multiLevelType w:val="multilevel"/>
    <w:tmpl w:val="1BA4BB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C690C"/>
    <w:multiLevelType w:val="hybridMultilevel"/>
    <w:tmpl w:val="A0E293B4"/>
    <w:lvl w:ilvl="0" w:tplc="6BFAD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6B7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91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4E0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41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02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FF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E5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6172"/>
    <w:multiLevelType w:val="hybridMultilevel"/>
    <w:tmpl w:val="4602438A"/>
    <w:lvl w:ilvl="0" w:tplc="6BFAD1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A4D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6B7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691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14E0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416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02F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8FF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EE5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659E9"/>
    <w:multiLevelType w:val="multilevel"/>
    <w:tmpl w:val="18FCE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897499D"/>
    <w:multiLevelType w:val="multilevel"/>
    <w:tmpl w:val="9524FA10"/>
    <w:lvl w:ilvl="0">
      <w:start w:val="6"/>
      <w:numFmt w:val="bullet"/>
      <w:lvlText w:val="-"/>
      <w:lvlJc w:val="left"/>
      <w:pPr>
        <w:ind w:left="720" w:hanging="360"/>
      </w:pPr>
      <w:rPr>
        <w:rFonts w:ascii="Overpass" w:eastAsia="Overpass" w:hAnsi="Overpass" w:cs="Overpas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25442D"/>
    <w:multiLevelType w:val="multilevel"/>
    <w:tmpl w:val="544AEB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FF6639C"/>
    <w:multiLevelType w:val="multilevel"/>
    <w:tmpl w:val="437C43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51463572"/>
    <w:multiLevelType w:val="multilevel"/>
    <w:tmpl w:val="1D84B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A10D58"/>
    <w:multiLevelType w:val="multilevel"/>
    <w:tmpl w:val="4F281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920BA3"/>
    <w:multiLevelType w:val="multilevel"/>
    <w:tmpl w:val="4A66B3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62D5445D"/>
    <w:multiLevelType w:val="multilevel"/>
    <w:tmpl w:val="A964D69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color w:val="70417F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3AF0AD2"/>
    <w:multiLevelType w:val="multilevel"/>
    <w:tmpl w:val="75A46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D16F32"/>
    <w:multiLevelType w:val="multilevel"/>
    <w:tmpl w:val="3C8E8C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C64357"/>
    <w:multiLevelType w:val="hybridMultilevel"/>
    <w:tmpl w:val="54EEC7D4"/>
    <w:lvl w:ilvl="0" w:tplc="A8263F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6EF78">
      <w:start w:val="14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850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A79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E1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35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CF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AA5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C041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D1C97"/>
    <w:multiLevelType w:val="multilevel"/>
    <w:tmpl w:val="F9AA9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A526EB1"/>
    <w:multiLevelType w:val="hybridMultilevel"/>
    <w:tmpl w:val="AAB80142"/>
    <w:lvl w:ilvl="0" w:tplc="C3F070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05714">
      <w:start w:val="14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0E3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B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23F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86F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E238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A6A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C3C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F5462"/>
    <w:multiLevelType w:val="multilevel"/>
    <w:tmpl w:val="F4EED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9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4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0F7"/>
    <w:rsid w:val="00077B4C"/>
    <w:rsid w:val="00155442"/>
    <w:rsid w:val="001B7354"/>
    <w:rsid w:val="001C6E8E"/>
    <w:rsid w:val="00210C5B"/>
    <w:rsid w:val="00282597"/>
    <w:rsid w:val="002F30D3"/>
    <w:rsid w:val="00373107"/>
    <w:rsid w:val="00405463"/>
    <w:rsid w:val="00420757"/>
    <w:rsid w:val="00450C35"/>
    <w:rsid w:val="005340D1"/>
    <w:rsid w:val="006111B1"/>
    <w:rsid w:val="00644EDF"/>
    <w:rsid w:val="006B50F7"/>
    <w:rsid w:val="006F7DD1"/>
    <w:rsid w:val="007648F8"/>
    <w:rsid w:val="007832BB"/>
    <w:rsid w:val="00797924"/>
    <w:rsid w:val="008C367A"/>
    <w:rsid w:val="009A4FC8"/>
    <w:rsid w:val="00AA35A3"/>
    <w:rsid w:val="00AB1763"/>
    <w:rsid w:val="00AD773E"/>
    <w:rsid w:val="00B0198F"/>
    <w:rsid w:val="00B01BEB"/>
    <w:rsid w:val="00B17471"/>
    <w:rsid w:val="00B34020"/>
    <w:rsid w:val="00B76F5A"/>
    <w:rsid w:val="00BD2827"/>
    <w:rsid w:val="00CD5A0E"/>
    <w:rsid w:val="00D20BC1"/>
    <w:rsid w:val="00D22648"/>
    <w:rsid w:val="00D319B3"/>
    <w:rsid w:val="00D32923"/>
    <w:rsid w:val="00DA4C8F"/>
    <w:rsid w:val="00DD3E74"/>
    <w:rsid w:val="00EA3EF5"/>
    <w:rsid w:val="00EC719E"/>
    <w:rsid w:val="00EE402E"/>
    <w:rsid w:val="00F102A6"/>
    <w:rsid w:val="00F21CC0"/>
    <w:rsid w:val="00F401F7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2AF7"/>
  <w15:docId w15:val="{1D300D60-7D7C-4DC3-A8F4-1CA0B2B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77D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A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B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B6B64"/>
  </w:style>
  <w:style w:type="character" w:customStyle="1" w:styleId="eop">
    <w:name w:val="eop"/>
    <w:basedOn w:val="DefaultParagraphFont"/>
    <w:rsid w:val="008B6B6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4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E6"/>
  </w:style>
  <w:style w:type="paragraph" w:styleId="Footer">
    <w:name w:val="footer"/>
    <w:basedOn w:val="Normal"/>
    <w:link w:val="FooterChar"/>
    <w:uiPriority w:val="99"/>
    <w:unhideWhenUsed/>
    <w:rsid w:val="00A4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E6"/>
  </w:style>
  <w:style w:type="character" w:styleId="Hyperlink">
    <w:name w:val="Hyperlink"/>
    <w:basedOn w:val="DefaultParagraphFont"/>
    <w:uiPriority w:val="99"/>
    <w:semiHidden/>
    <w:unhideWhenUsed/>
    <w:rsid w:val="00A44DE6"/>
    <w:rPr>
      <w:color w:val="0000FF"/>
      <w:u w:val="single"/>
    </w:rPr>
  </w:style>
  <w:style w:type="paragraph" w:customStyle="1" w:styleId="Normal0">
    <w:name w:val="Normal0"/>
    <w:qFormat/>
    <w:rsid w:val="00E20066"/>
  </w:style>
  <w:style w:type="table" w:customStyle="1" w:styleId="NormalTable0">
    <w:name w:val="Normal Table0"/>
    <w:uiPriority w:val="99"/>
    <w:semiHidden/>
    <w:unhideWhenUsed/>
    <w:rsid w:val="00E2006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27FAE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C82837"/>
    <w:pPr>
      <w:spacing w:after="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8283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093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yDP8scHEcFLKzIlrWDlbsLGaQ==">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11" ma:contentTypeDescription="Create a new document." ma:contentTypeScope="" ma:versionID="958e8c11f69708f772aeffb58e04ac7a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b3ea300c39614162711007d7a2d43b16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B8B49-76A3-4FCF-AC53-F59AC246E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096345-89BC-4870-B5DD-B0226EF20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C4FE422-B249-4F7A-8923-1950A41CB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993</Words>
  <Characters>6253</Characters>
  <Application>Microsoft Office Word</Application>
  <DocSecurity>0</DocSecurity>
  <Lines>250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Asynchronous Planning Document- For Submission Preparation ONly</vt:lpstr>
    </vt:vector>
  </TitlesOfParts>
  <Manager/>
  <Company/>
  <LinksUpToDate>false</LinksUpToDate>
  <CharactersWithSpaces>7149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Asynchronous Planning Document- For Submission Preparation ONly</dc:title>
  <dc:subject/>
  <dc:creator/>
  <cp:keywords/>
  <dc:description/>
  <cp:lastModifiedBy>Tamez, Fabiola</cp:lastModifiedBy>
  <cp:revision>3</cp:revision>
  <dcterms:created xsi:type="dcterms:W3CDTF">2020-07-23T13:28:00Z</dcterms:created>
  <dcterms:modified xsi:type="dcterms:W3CDTF">2020-07-23T13:35:00Z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